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A044" w14:textId="2C5F1E4B" w:rsidR="006A6C7F" w:rsidRDefault="006A6C7F" w:rsidP="006A6C7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GENDER IDENTITY POLICY </w:t>
      </w:r>
    </w:p>
    <w:p w14:paraId="77FA8AD3" w14:textId="77777777" w:rsidR="006A6C7F" w:rsidRDefault="006A6C7F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267F26C" w14:textId="06D016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1 Introduction</w:t>
      </w:r>
    </w:p>
    <w:p w14:paraId="3F4DE663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8CBEA76" w14:textId="0C2DC918" w:rsidR="005048E0" w:rsidRPr="005048E0" w:rsidRDefault="005048E0" w:rsidP="005048E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048E0">
        <w:rPr>
          <w:rFonts w:ascii="Arial" w:hAnsi="Arial" w:cs="Arial"/>
          <w:b/>
          <w:bCs/>
          <w:color w:val="000000"/>
          <w:sz w:val="24"/>
          <w:szCs w:val="24"/>
        </w:rPr>
        <w:t>Policy statement</w:t>
      </w:r>
    </w:p>
    <w:p w14:paraId="5E8E17A4" w14:textId="77777777" w:rsidR="005048E0" w:rsidRPr="005048E0" w:rsidRDefault="005048E0" w:rsidP="005048E0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EE6073" w14:textId="04ACD22F" w:rsidR="005048E0" w:rsidRPr="006A6C7F" w:rsidRDefault="005048E0" w:rsidP="005048E0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</w:rPr>
      </w:pPr>
      <w:r w:rsidRPr="005048E0">
        <w:rPr>
          <w:rFonts w:ascii="Arial" w:hAnsi="Arial" w:cs="Arial"/>
        </w:rPr>
        <w:t xml:space="preserve">In 2019, NHS England published the </w:t>
      </w:r>
      <w:r w:rsidR="006A6C7F">
        <w:rPr>
          <w:rFonts w:ascii="Arial" w:hAnsi="Arial" w:cs="Arial"/>
        </w:rPr>
        <w:fldChar w:fldCharType="begin"/>
      </w:r>
      <w:r w:rsidR="006A6C7F">
        <w:rPr>
          <w:rFonts w:ascii="Arial" w:hAnsi="Arial" w:cs="Arial"/>
        </w:rPr>
        <w:instrText xml:space="preserve"> HYPERLINK "https://www.england.nhs.uk/publication/service-specification-gender-identity-services-for-adults-non-surgical-interventions/" </w:instrText>
      </w:r>
      <w:r w:rsidR="006A6C7F">
        <w:rPr>
          <w:rFonts w:ascii="Arial" w:hAnsi="Arial" w:cs="Arial"/>
        </w:rPr>
        <w:fldChar w:fldCharType="separate"/>
      </w:r>
      <w:r w:rsidRPr="006A6C7F">
        <w:rPr>
          <w:rStyle w:val="Hyperlink"/>
          <w:rFonts w:ascii="Arial" w:hAnsi="Arial" w:cs="Arial"/>
        </w:rPr>
        <w:t>service specification for adult gender identity</w:t>
      </w:r>
    </w:p>
    <w:p w14:paraId="00F6DC5F" w14:textId="45D94BC5" w:rsidR="005048E0" w:rsidRP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6C7F">
        <w:rPr>
          <w:rStyle w:val="Hyperlink"/>
          <w:rFonts w:ascii="Arial" w:hAnsi="Arial" w:cs="Arial"/>
        </w:rPr>
        <w:t>services (non-surgical interventions)</w:t>
      </w:r>
      <w:r w:rsidR="006A6C7F">
        <w:rPr>
          <w:rFonts w:ascii="Arial" w:hAnsi="Arial" w:cs="Arial"/>
        </w:rPr>
        <w:fldChar w:fldCharType="end"/>
      </w:r>
      <w:r w:rsidRPr="005048E0">
        <w:rPr>
          <w:rFonts w:ascii="Arial" w:hAnsi="Arial" w:cs="Arial"/>
        </w:rPr>
        <w:t xml:space="preserve"> with the aim of providing consistency and</w:t>
      </w:r>
    </w:p>
    <w:p w14:paraId="1970CBA8" w14:textId="77777777" w:rsidR="005048E0" w:rsidRP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48E0">
        <w:rPr>
          <w:rFonts w:ascii="Arial" w:hAnsi="Arial" w:cs="Arial"/>
        </w:rPr>
        <w:t>equality across England for transgender patients.</w:t>
      </w:r>
    </w:p>
    <w:p w14:paraId="1741A6C7" w14:textId="0CF19A2D" w:rsidR="005048E0" w:rsidRPr="006A6C7F" w:rsidRDefault="005048E0" w:rsidP="005048E0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</w:rPr>
      </w:pPr>
      <w:r w:rsidRPr="005048E0">
        <w:rPr>
          <w:rFonts w:ascii="Arial" w:hAnsi="Arial" w:cs="Arial"/>
        </w:rPr>
        <w:t xml:space="preserve">Following this, in 2020 NHS England published the </w:t>
      </w:r>
      <w:r w:rsidR="006A6C7F">
        <w:rPr>
          <w:rFonts w:ascii="Arial" w:hAnsi="Arial" w:cs="Arial"/>
        </w:rPr>
        <w:fldChar w:fldCharType="begin"/>
      </w:r>
      <w:r w:rsidR="006A6C7F">
        <w:rPr>
          <w:rFonts w:ascii="Arial" w:hAnsi="Arial" w:cs="Arial"/>
        </w:rPr>
        <w:instrText xml:space="preserve"> HYPERLINK "https://www.england.nhs.uk/publication/gender-identity-development-service-for-children-and-adolescent-service-specification/" </w:instrText>
      </w:r>
      <w:r w:rsidR="006A6C7F">
        <w:rPr>
          <w:rFonts w:ascii="Arial" w:hAnsi="Arial" w:cs="Arial"/>
        </w:rPr>
        <w:fldChar w:fldCharType="separate"/>
      </w:r>
      <w:r w:rsidRPr="006A6C7F">
        <w:rPr>
          <w:rStyle w:val="Hyperlink"/>
          <w:rFonts w:ascii="Arial" w:hAnsi="Arial" w:cs="Arial"/>
        </w:rPr>
        <w:t>gender identity development</w:t>
      </w:r>
    </w:p>
    <w:p w14:paraId="4CA7EEDB" w14:textId="493E73D3" w:rsidR="005048E0" w:rsidRP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6C7F">
        <w:rPr>
          <w:rStyle w:val="Hyperlink"/>
          <w:rFonts w:ascii="Arial" w:hAnsi="Arial" w:cs="Arial"/>
        </w:rPr>
        <w:t>service for children and adolescent service specification</w:t>
      </w:r>
      <w:r w:rsidR="006A6C7F">
        <w:rPr>
          <w:rFonts w:ascii="Arial" w:hAnsi="Arial" w:cs="Arial"/>
        </w:rPr>
        <w:fldChar w:fldCharType="end"/>
      </w:r>
      <w:r w:rsidRPr="005048E0">
        <w:rPr>
          <w:rFonts w:ascii="Arial" w:hAnsi="Arial" w:cs="Arial"/>
        </w:rPr>
        <w:t>.</w:t>
      </w:r>
    </w:p>
    <w:p w14:paraId="6560F713" w14:textId="77777777" w:rsidR="005048E0" w:rsidRP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831F7C" w14:textId="0A91DD9C" w:rsidR="005048E0" w:rsidRPr="005048E0" w:rsidRDefault="005048E0" w:rsidP="005048E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048E0">
        <w:rPr>
          <w:rFonts w:ascii="Arial" w:hAnsi="Arial" w:cs="Arial"/>
          <w:b/>
          <w:bCs/>
          <w:color w:val="000000"/>
          <w:sz w:val="24"/>
          <w:szCs w:val="24"/>
        </w:rPr>
        <w:t>Status</w:t>
      </w:r>
    </w:p>
    <w:p w14:paraId="3E2773CA" w14:textId="77777777" w:rsidR="005048E0" w:rsidRPr="005048E0" w:rsidRDefault="005048E0" w:rsidP="005048E0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5BCAFC" w14:textId="77777777" w:rsidR="005048E0" w:rsidRP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48E0">
        <w:rPr>
          <w:rFonts w:ascii="Arial" w:hAnsi="Arial" w:cs="Arial"/>
        </w:rPr>
        <w:t>The organisation aims to design and implement policies and procedures that meet</w:t>
      </w:r>
    </w:p>
    <w:p w14:paraId="228717D1" w14:textId="77777777" w:rsidR="005048E0" w:rsidRP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48E0">
        <w:rPr>
          <w:rFonts w:ascii="Arial" w:hAnsi="Arial" w:cs="Arial"/>
        </w:rPr>
        <w:t>the diverse needs of our service and workforce, ensuring that none are placed at a</w:t>
      </w:r>
    </w:p>
    <w:p w14:paraId="33A9608D" w14:textId="2E7D0CB2" w:rsidR="005048E0" w:rsidRP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48E0">
        <w:rPr>
          <w:rFonts w:ascii="Arial" w:hAnsi="Arial" w:cs="Arial"/>
        </w:rPr>
        <w:t xml:space="preserve">disadvantage over others, in accordance with the </w:t>
      </w:r>
      <w:hyperlink r:id="rId7" w:history="1">
        <w:r w:rsidRPr="006A6C7F">
          <w:rPr>
            <w:rStyle w:val="Hyperlink"/>
            <w:rFonts w:ascii="Arial" w:hAnsi="Arial" w:cs="Arial"/>
          </w:rPr>
          <w:t>Equality Act 2010.</w:t>
        </w:r>
      </w:hyperlink>
      <w:r w:rsidRPr="005048E0">
        <w:rPr>
          <w:rFonts w:ascii="Arial" w:hAnsi="Arial" w:cs="Arial"/>
        </w:rPr>
        <w:t xml:space="preserve"> Consideration</w:t>
      </w:r>
    </w:p>
    <w:p w14:paraId="03E9E0D6" w14:textId="77777777" w:rsidR="005048E0" w:rsidRP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48E0">
        <w:rPr>
          <w:rFonts w:ascii="Arial" w:hAnsi="Arial" w:cs="Arial"/>
        </w:rPr>
        <w:t xml:space="preserve">has been given to the impact this policy might have </w:t>
      </w:r>
      <w:proofErr w:type="gramStart"/>
      <w:r w:rsidRPr="005048E0">
        <w:rPr>
          <w:rFonts w:ascii="Arial" w:hAnsi="Arial" w:cs="Arial"/>
        </w:rPr>
        <w:t>with regard to</w:t>
      </w:r>
      <w:proofErr w:type="gramEnd"/>
      <w:r w:rsidRPr="005048E0">
        <w:rPr>
          <w:rFonts w:ascii="Arial" w:hAnsi="Arial" w:cs="Arial"/>
        </w:rPr>
        <w:t xml:space="preserve"> the individual</w:t>
      </w:r>
    </w:p>
    <w:p w14:paraId="3E631C87" w14:textId="77777777" w:rsidR="005048E0" w:rsidRP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48E0">
        <w:rPr>
          <w:rFonts w:ascii="Arial" w:hAnsi="Arial" w:cs="Arial"/>
        </w:rPr>
        <w:t>protected characteristics of those to whom it applies.</w:t>
      </w:r>
    </w:p>
    <w:p w14:paraId="7B4A3604" w14:textId="77777777" w:rsidR="005048E0" w:rsidRP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48E0">
        <w:rPr>
          <w:rFonts w:ascii="Arial" w:hAnsi="Arial" w:cs="Arial"/>
        </w:rPr>
        <w:t>This document and any procedures contained within it are non-contractual and may</w:t>
      </w:r>
    </w:p>
    <w:p w14:paraId="69072286" w14:textId="77777777" w:rsidR="005048E0" w:rsidRP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48E0">
        <w:rPr>
          <w:rFonts w:ascii="Arial" w:hAnsi="Arial" w:cs="Arial"/>
        </w:rPr>
        <w:t>be modified or withdrawn at any time. For the avoidance of doubt, it does not form</w:t>
      </w:r>
    </w:p>
    <w:p w14:paraId="51C45E3F" w14:textId="51A9CD4E" w:rsidR="005048E0" w:rsidRP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48E0">
        <w:rPr>
          <w:rFonts w:ascii="Arial" w:hAnsi="Arial" w:cs="Arial"/>
        </w:rPr>
        <w:t>part of your contract of employment.</w:t>
      </w:r>
    </w:p>
    <w:p w14:paraId="7A360EDC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60827B" w14:textId="285412DB" w:rsidR="005048E0" w:rsidRPr="005048E0" w:rsidRDefault="005048E0" w:rsidP="005048E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048E0">
        <w:rPr>
          <w:rFonts w:ascii="Arial" w:hAnsi="Arial" w:cs="Arial"/>
          <w:b/>
          <w:bCs/>
          <w:color w:val="000000"/>
          <w:sz w:val="24"/>
          <w:szCs w:val="24"/>
        </w:rPr>
        <w:t>Training and support</w:t>
      </w:r>
    </w:p>
    <w:p w14:paraId="1D10CB4D" w14:textId="77777777" w:rsidR="005048E0" w:rsidRPr="005048E0" w:rsidRDefault="005048E0" w:rsidP="005048E0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27AA298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organisation will provide guidance and support to help those to whom it applies</w:t>
      </w:r>
    </w:p>
    <w:p w14:paraId="05BC6914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understand their rights and responsibilities under this policy. Additional support will</w:t>
      </w:r>
    </w:p>
    <w:p w14:paraId="2817DF29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provided to managers and supervisors to enable them to deal more effectively</w:t>
      </w:r>
    </w:p>
    <w:p w14:paraId="2B87DB64" w14:textId="1A21C030" w:rsidR="005048E0" w:rsidRDefault="005048E0" w:rsidP="005048E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matters arising from this policy.</w:t>
      </w:r>
    </w:p>
    <w:p w14:paraId="57448DBC" w14:textId="685ACFBF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2.1 Who it applies to</w:t>
      </w:r>
    </w:p>
    <w:p w14:paraId="7EE0CAB8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FE408E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document applies to all employees of the organisation and other individuals</w:t>
      </w:r>
    </w:p>
    <w:p w14:paraId="63FF90ED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performing functions in relation to the organisation such as agency workers, locums</w:t>
      </w:r>
    </w:p>
    <w:p w14:paraId="5E67D25A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contractors.</w:t>
      </w:r>
    </w:p>
    <w:p w14:paraId="4FFDA302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Furthermore, it applies to clinicians who may or may not be employed by the</w:t>
      </w:r>
    </w:p>
    <w:p w14:paraId="5063552C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organisation but who are working under the Additional Roles Reimbursement</w:t>
      </w:r>
    </w:p>
    <w:p w14:paraId="0DC763D6" w14:textId="75080194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Scheme (ARRS).</w:t>
      </w:r>
    </w:p>
    <w:p w14:paraId="4F3186EC" w14:textId="7E02A887" w:rsidR="006A6C7F" w:rsidRPr="006A6C7F" w:rsidRDefault="006A6C7F" w:rsidP="005048E0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0000"/>
          <w:sz w:val="10"/>
          <w:szCs w:val="10"/>
        </w:rPr>
        <w:fldChar w:fldCharType="begin"/>
      </w:r>
      <w:r>
        <w:rPr>
          <w:rFonts w:ascii="Arial" w:hAnsi="Arial" w:cs="Arial"/>
          <w:color w:val="000000"/>
          <w:sz w:val="10"/>
          <w:szCs w:val="10"/>
        </w:rPr>
        <w:instrText xml:space="preserve"> HYPERLINK "https://www.england.nhs.uk/publication/network-contract-des-specification-2021-22/" </w:instrText>
      </w:r>
      <w:r>
        <w:rPr>
          <w:rFonts w:ascii="Arial" w:hAnsi="Arial" w:cs="Arial"/>
          <w:color w:val="000000"/>
          <w:sz w:val="10"/>
          <w:szCs w:val="10"/>
        </w:rPr>
        <w:fldChar w:fldCharType="separate"/>
      </w:r>
    </w:p>
    <w:p w14:paraId="354DBCF8" w14:textId="7D4C3162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  <w:sz w:val="16"/>
          <w:szCs w:val="16"/>
        </w:rPr>
      </w:pPr>
      <w:r w:rsidRPr="006A6C7F">
        <w:rPr>
          <w:rStyle w:val="Hyperlink"/>
          <w:rFonts w:ascii="Arial" w:hAnsi="Arial" w:cs="Arial"/>
          <w:sz w:val="10"/>
          <w:szCs w:val="10"/>
        </w:rPr>
        <w:t xml:space="preserve">1 </w:t>
      </w:r>
      <w:r w:rsidRPr="006A6C7F">
        <w:rPr>
          <w:rStyle w:val="Hyperlink"/>
          <w:rFonts w:ascii="Arial" w:hAnsi="Arial" w:cs="Arial"/>
          <w:sz w:val="16"/>
          <w:szCs w:val="16"/>
        </w:rPr>
        <w:t>Network DES Contract specification 2021/22</w:t>
      </w:r>
      <w:r w:rsidR="006A6C7F">
        <w:rPr>
          <w:rFonts w:ascii="Arial" w:hAnsi="Arial" w:cs="Arial"/>
          <w:color w:val="000000"/>
          <w:sz w:val="10"/>
          <w:szCs w:val="10"/>
        </w:rPr>
        <w:fldChar w:fldCharType="end"/>
      </w:r>
    </w:p>
    <w:p w14:paraId="4A0D6A36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  <w:sz w:val="16"/>
          <w:szCs w:val="16"/>
        </w:rPr>
      </w:pPr>
    </w:p>
    <w:p w14:paraId="72A792D0" w14:textId="7FB067B0" w:rsidR="005048E0" w:rsidRDefault="005048E0" w:rsidP="005048E0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2.2 Why and how it applies to them</w:t>
      </w:r>
    </w:p>
    <w:p w14:paraId="7E53F70E" w14:textId="20289021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document has been produced to support all staff at The Island Surgery to</w:t>
      </w:r>
    </w:p>
    <w:p w14:paraId="7639CAC5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ensure that the care of transgender and non-binary patients is managed in the</w:t>
      </w:r>
    </w:p>
    <w:p w14:paraId="2224DCFB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appropriate manner and in accordance with the guidance. All staff should be aware</w:t>
      </w:r>
    </w:p>
    <w:p w14:paraId="7B3E54EF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of the need to ensure that patients are fully involved about decisions relating to </w:t>
      </w:r>
      <w:proofErr w:type="gramStart"/>
      <w:r>
        <w:rPr>
          <w:rFonts w:ascii="Arial" w:hAnsi="Arial" w:cs="Arial"/>
        </w:rPr>
        <w:t>their</w:t>
      </w:r>
      <w:proofErr w:type="gramEnd"/>
    </w:p>
    <w:p w14:paraId="2D86D57B" w14:textId="4F2E1070" w:rsidR="005048E0" w:rsidRDefault="005048E0" w:rsidP="005048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health and wellbeing and that they are </w:t>
      </w:r>
      <w:proofErr w:type="gramStart"/>
      <w:r>
        <w:rPr>
          <w:rFonts w:ascii="Arial" w:hAnsi="Arial" w:cs="Arial"/>
        </w:rPr>
        <w:t>offered the necessary support at all times</w:t>
      </w:r>
      <w:proofErr w:type="gramEnd"/>
    </w:p>
    <w:p w14:paraId="35397959" w14:textId="78F10AF1" w:rsidR="005048E0" w:rsidRDefault="005048E0" w:rsidP="005048E0">
      <w:pPr>
        <w:rPr>
          <w:rFonts w:ascii="Arial" w:hAnsi="Arial" w:cs="Arial"/>
        </w:rPr>
      </w:pPr>
    </w:p>
    <w:p w14:paraId="20CE6CA2" w14:textId="32D72195" w:rsidR="005048E0" w:rsidRPr="005048E0" w:rsidRDefault="005048E0" w:rsidP="005048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048E0">
        <w:rPr>
          <w:rFonts w:ascii="Arial" w:hAnsi="Arial" w:cs="Arial"/>
          <w:b/>
          <w:bCs/>
          <w:sz w:val="28"/>
          <w:szCs w:val="28"/>
        </w:rPr>
        <w:lastRenderedPageBreak/>
        <w:t>Definition of terms</w:t>
      </w:r>
    </w:p>
    <w:p w14:paraId="23106704" w14:textId="77777777" w:rsidR="005048E0" w:rsidRPr="005048E0" w:rsidRDefault="005048E0" w:rsidP="005048E0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b/>
          <w:bCs/>
          <w:sz w:val="28"/>
          <w:szCs w:val="28"/>
        </w:rPr>
      </w:pPr>
    </w:p>
    <w:p w14:paraId="2A2A4803" w14:textId="3B553C57" w:rsidR="005048E0" w:rsidRPr="005048E0" w:rsidRDefault="005048E0" w:rsidP="005048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48E0">
        <w:rPr>
          <w:rFonts w:ascii="Arial" w:hAnsi="Arial" w:cs="Arial"/>
          <w:b/>
          <w:bCs/>
          <w:sz w:val="24"/>
          <w:szCs w:val="24"/>
        </w:rPr>
        <w:t>Trans or transgender</w:t>
      </w:r>
    </w:p>
    <w:p w14:paraId="2A3B2DB5" w14:textId="0CBE180D" w:rsidR="005048E0" w:rsidRDefault="005048E0" w:rsidP="005048E0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</w:rPr>
      </w:pPr>
    </w:p>
    <w:p w14:paraId="73AD6072" w14:textId="77777777" w:rsidR="005048E0" w:rsidRPr="005048E0" w:rsidRDefault="005048E0" w:rsidP="005048E0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</w:rPr>
      </w:pPr>
    </w:p>
    <w:p w14:paraId="331967AB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umbrella term to refer to anyone whose gender identity does not completely</w:t>
      </w:r>
    </w:p>
    <w:p w14:paraId="70AAD705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match the gender they were given at birth. This includes, but is not limited to, trans</w:t>
      </w:r>
    </w:p>
    <w:p w14:paraId="6507DB17" w14:textId="5D59D851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women, trans men and non-binary people.</w:t>
      </w:r>
    </w:p>
    <w:p w14:paraId="5ACC92A3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6D005B" w14:textId="3BAF757D" w:rsidR="005048E0" w:rsidRPr="005048E0" w:rsidRDefault="005048E0" w:rsidP="005048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48E0">
        <w:rPr>
          <w:rFonts w:ascii="Arial" w:hAnsi="Arial" w:cs="Arial"/>
          <w:b/>
          <w:bCs/>
          <w:sz w:val="24"/>
          <w:szCs w:val="24"/>
        </w:rPr>
        <w:t>Non-binary</w:t>
      </w:r>
    </w:p>
    <w:p w14:paraId="407DF868" w14:textId="77777777" w:rsidR="005048E0" w:rsidRPr="005048E0" w:rsidRDefault="005048E0" w:rsidP="005048E0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</w:rPr>
      </w:pPr>
    </w:p>
    <w:p w14:paraId="65B39EB0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Someone who does not identify as a man or a woman or who identifies as both or as</w:t>
      </w:r>
    </w:p>
    <w:p w14:paraId="36DBBB0D" w14:textId="12BF0F80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something else completely. A non-binary person may or may not identify as trans.</w:t>
      </w:r>
    </w:p>
    <w:p w14:paraId="46C25520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A3B7E4" w14:textId="0FBC7765" w:rsidR="005048E0" w:rsidRPr="005048E0" w:rsidRDefault="005048E0" w:rsidP="005048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48E0">
        <w:rPr>
          <w:rFonts w:ascii="Arial" w:hAnsi="Arial" w:cs="Arial"/>
          <w:b/>
          <w:bCs/>
          <w:sz w:val="24"/>
          <w:szCs w:val="24"/>
        </w:rPr>
        <w:t>Gender incongruence</w:t>
      </w:r>
    </w:p>
    <w:p w14:paraId="5549EAAB" w14:textId="77777777" w:rsidR="005048E0" w:rsidRPr="005048E0" w:rsidRDefault="005048E0" w:rsidP="005048E0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</w:rPr>
      </w:pPr>
    </w:p>
    <w:p w14:paraId="71D27B52" w14:textId="4D9143DC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 xml:space="preserve">Describes the </w:t>
      </w:r>
      <w:r>
        <w:rPr>
          <w:rFonts w:ascii="ArialMT" w:hAnsi="ArialMT" w:cs="ArialMT"/>
        </w:rPr>
        <w:t>situation where a person’s gender is different to the gender they were</w:t>
      </w:r>
    </w:p>
    <w:p w14:paraId="32D1DC4C" w14:textId="28488C3C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assigned at birth</w:t>
      </w:r>
    </w:p>
    <w:p w14:paraId="0238AAF3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FD0B7A" w14:textId="6264D544" w:rsidR="005048E0" w:rsidRPr="005048E0" w:rsidRDefault="005048E0" w:rsidP="005048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48E0">
        <w:rPr>
          <w:rFonts w:ascii="Arial" w:hAnsi="Arial" w:cs="Arial"/>
          <w:b/>
          <w:bCs/>
          <w:sz w:val="24"/>
          <w:szCs w:val="24"/>
        </w:rPr>
        <w:t>Gender dysphoria</w:t>
      </w:r>
    </w:p>
    <w:p w14:paraId="2EADF38B" w14:textId="77777777" w:rsidR="005048E0" w:rsidRPr="005048E0" w:rsidRDefault="005048E0" w:rsidP="005048E0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</w:rPr>
      </w:pPr>
    </w:p>
    <w:p w14:paraId="01AE262F" w14:textId="7E5516BA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Feelings of discomfort and/or distress related to gender incongruence</w:t>
      </w:r>
    </w:p>
    <w:p w14:paraId="2155E185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FB8AE8" w14:textId="377D547F" w:rsidR="005048E0" w:rsidRPr="005048E0" w:rsidRDefault="005048E0" w:rsidP="005048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48E0">
        <w:rPr>
          <w:rFonts w:ascii="Arial" w:hAnsi="Arial" w:cs="Arial"/>
          <w:b/>
          <w:bCs/>
          <w:sz w:val="24"/>
          <w:szCs w:val="24"/>
        </w:rPr>
        <w:t>Gender identity</w:t>
      </w:r>
    </w:p>
    <w:p w14:paraId="457869BD" w14:textId="77777777" w:rsidR="005048E0" w:rsidRPr="005048E0" w:rsidRDefault="005048E0" w:rsidP="005048E0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</w:rPr>
      </w:pPr>
    </w:p>
    <w:p w14:paraId="1D0C91BF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way of describing the gender with which a person identifies such as man, woman</w:t>
      </w:r>
    </w:p>
    <w:p w14:paraId="063FFDFE" w14:textId="3417F71D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 non-binary</w:t>
      </w:r>
    </w:p>
    <w:p w14:paraId="166FEC54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FFB630" w14:textId="2FC37BA3" w:rsidR="005048E0" w:rsidRPr="005048E0" w:rsidRDefault="005048E0" w:rsidP="005048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48E0">
        <w:rPr>
          <w:rFonts w:ascii="Arial" w:hAnsi="Arial" w:cs="Arial"/>
          <w:b/>
          <w:bCs/>
          <w:sz w:val="24"/>
          <w:szCs w:val="24"/>
        </w:rPr>
        <w:t>Transition</w:t>
      </w:r>
    </w:p>
    <w:p w14:paraId="08BC02C9" w14:textId="77777777" w:rsidR="005048E0" w:rsidRPr="005048E0" w:rsidRDefault="005048E0" w:rsidP="005048E0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</w:rPr>
      </w:pPr>
    </w:p>
    <w:p w14:paraId="6FFD4320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Often used to describe the process a trans person goes through from being known</w:t>
      </w:r>
    </w:p>
    <w:p w14:paraId="62050DD8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one gender to being known as another. This transition may be social involving a</w:t>
      </w:r>
    </w:p>
    <w:p w14:paraId="76F114F8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change of name and presentation and it may involve medical intervention in the form</w:t>
      </w:r>
    </w:p>
    <w:p w14:paraId="19BE77D1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of hormone replacement therapy and/or surgery. This term, however, can mean</w:t>
      </w:r>
    </w:p>
    <w:p w14:paraId="3B073B02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different things to different people. Some people prefer the term gender</w:t>
      </w:r>
    </w:p>
    <w:p w14:paraId="523DC7EB" w14:textId="5CF4E652" w:rsidR="005048E0" w:rsidRDefault="005048E0" w:rsidP="005048E0">
      <w:pPr>
        <w:rPr>
          <w:rFonts w:ascii="Arial" w:hAnsi="Arial" w:cs="Arial"/>
        </w:rPr>
      </w:pPr>
      <w:r>
        <w:rPr>
          <w:rFonts w:ascii="Arial" w:hAnsi="Arial" w:cs="Arial"/>
        </w:rPr>
        <w:t>reassignment.</w:t>
      </w:r>
    </w:p>
    <w:p w14:paraId="3A34B60D" w14:textId="3E960E89" w:rsidR="005048E0" w:rsidRPr="005048E0" w:rsidRDefault="005048E0" w:rsidP="005048E0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5048E0">
        <w:rPr>
          <w:rFonts w:ascii="Arial" w:hAnsi="Arial" w:cs="Arial"/>
          <w:b/>
          <w:bCs/>
          <w:sz w:val="24"/>
          <w:szCs w:val="24"/>
        </w:rPr>
        <w:t>Trans woman</w:t>
      </w:r>
    </w:p>
    <w:p w14:paraId="7C82BCE8" w14:textId="4A8F085D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48E0">
        <w:rPr>
          <w:rFonts w:ascii="Arial" w:hAnsi="Arial" w:cs="Arial"/>
        </w:rPr>
        <w:t>A woman who is trans, somebody whose gender identity is woman and who was</w:t>
      </w:r>
      <w:r>
        <w:rPr>
          <w:rFonts w:ascii="Arial" w:hAnsi="Arial" w:cs="Arial"/>
        </w:rPr>
        <w:t xml:space="preserve"> </w:t>
      </w:r>
      <w:r w:rsidRPr="005048E0">
        <w:rPr>
          <w:rFonts w:ascii="Arial" w:hAnsi="Arial" w:cs="Arial"/>
        </w:rPr>
        <w:t>assigned male at birth</w:t>
      </w:r>
      <w:r>
        <w:rPr>
          <w:rFonts w:ascii="Arial" w:hAnsi="Arial" w:cs="Arial"/>
        </w:rPr>
        <w:t>.</w:t>
      </w:r>
    </w:p>
    <w:p w14:paraId="6C40A317" w14:textId="06BD88E5" w:rsidR="005048E0" w:rsidRDefault="005048E0" w:rsidP="005048E0">
      <w:pPr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</w:rPr>
      </w:pPr>
    </w:p>
    <w:p w14:paraId="6EB0C949" w14:textId="7C258608" w:rsidR="005048E0" w:rsidRPr="005048E0" w:rsidRDefault="005048E0" w:rsidP="005048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048E0">
        <w:rPr>
          <w:rFonts w:ascii="Arial" w:hAnsi="Arial" w:cs="Arial"/>
          <w:b/>
          <w:bCs/>
          <w:color w:val="000000"/>
          <w:sz w:val="24"/>
          <w:szCs w:val="24"/>
        </w:rPr>
        <w:t>Trans man</w:t>
      </w:r>
    </w:p>
    <w:p w14:paraId="39333282" w14:textId="77777777" w:rsidR="005048E0" w:rsidRPr="005048E0" w:rsidRDefault="005048E0" w:rsidP="005048E0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26DCB3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man who is trans, somebody whose gender identity is man and who was assigned</w:t>
      </w:r>
    </w:p>
    <w:p w14:paraId="60ED7726" w14:textId="281A704B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female at birth.</w:t>
      </w:r>
    </w:p>
    <w:p w14:paraId="1952AC1D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100C885" w14:textId="3091B338" w:rsidR="005048E0" w:rsidRPr="005048E0" w:rsidRDefault="005048E0" w:rsidP="005048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048E0">
        <w:rPr>
          <w:rFonts w:ascii="Arial" w:hAnsi="Arial" w:cs="Arial"/>
          <w:b/>
          <w:bCs/>
          <w:color w:val="000000"/>
          <w:sz w:val="24"/>
          <w:szCs w:val="24"/>
        </w:rPr>
        <w:t>Pronouns</w:t>
      </w:r>
    </w:p>
    <w:p w14:paraId="2A3AE5E1" w14:textId="77777777" w:rsidR="005048E0" w:rsidRPr="005048E0" w:rsidRDefault="005048E0" w:rsidP="005048E0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6195661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Preferred gender pronouns or personal gender pronouns refer to the set of pronouns</w:t>
      </w:r>
    </w:p>
    <w:p w14:paraId="7513ACB0" w14:textId="700E8451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that an individual wants others to use </w:t>
      </w:r>
      <w:proofErr w:type="gramStart"/>
      <w:r w:rsidR="00CA6F10">
        <w:rPr>
          <w:rFonts w:ascii="Arial" w:hAnsi="Arial" w:cs="Arial"/>
          <w:color w:val="000000"/>
        </w:rPr>
        <w:t>in order to</w:t>
      </w:r>
      <w:proofErr w:type="gramEnd"/>
      <w:r>
        <w:rPr>
          <w:rFonts w:ascii="Arial" w:hAnsi="Arial" w:cs="Arial"/>
          <w:color w:val="000000"/>
        </w:rPr>
        <w:t xml:space="preserve"> reflect that person's gender identity.</w:t>
      </w:r>
    </w:p>
    <w:p w14:paraId="0ED4D9E5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may be he/him, she/her, they/them, a mix of these or something different.</w:t>
      </w:r>
    </w:p>
    <w:p w14:paraId="30395D15" w14:textId="164DEE38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further glossary of terms and FAQs can be found at </w:t>
      </w:r>
      <w:hyperlink r:id="rId8" w:history="1">
        <w:r w:rsidRPr="0033160D">
          <w:rPr>
            <w:rStyle w:val="Hyperlink"/>
            <w:rFonts w:ascii="Arial" w:hAnsi="Arial" w:cs="Arial"/>
          </w:rPr>
          <w:t>www.stonewall.org.uk</w:t>
        </w:r>
      </w:hyperlink>
      <w:r>
        <w:rPr>
          <w:rFonts w:ascii="Arial" w:hAnsi="Arial" w:cs="Arial"/>
          <w:color w:val="000000"/>
        </w:rPr>
        <w:t>.</w:t>
      </w:r>
    </w:p>
    <w:p w14:paraId="02F9F349" w14:textId="4A7A4150" w:rsidR="005048E0" w:rsidRPr="005048E0" w:rsidRDefault="005048E0" w:rsidP="005048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5048E0">
        <w:rPr>
          <w:rFonts w:ascii="Arial" w:hAnsi="Arial" w:cs="Arial"/>
          <w:sz w:val="28"/>
          <w:szCs w:val="28"/>
        </w:rPr>
        <w:lastRenderedPageBreak/>
        <w:t>Treatment pathway</w:t>
      </w:r>
    </w:p>
    <w:p w14:paraId="286F220E" w14:textId="77777777" w:rsidR="005048E0" w:rsidRPr="005048E0" w:rsidRDefault="005048E0" w:rsidP="005048E0">
      <w:pPr>
        <w:pStyle w:val="ListParagraph"/>
        <w:autoSpaceDE w:val="0"/>
        <w:autoSpaceDN w:val="0"/>
        <w:adjustRightInd w:val="0"/>
        <w:spacing w:after="0" w:line="240" w:lineRule="auto"/>
        <w:ind w:left="765"/>
        <w:rPr>
          <w:rFonts w:ascii="Arial" w:hAnsi="Arial" w:cs="Arial"/>
          <w:sz w:val="28"/>
          <w:szCs w:val="28"/>
        </w:rPr>
      </w:pPr>
    </w:p>
    <w:p w14:paraId="68A1DF1E" w14:textId="3FEE06F0" w:rsidR="005048E0" w:rsidRPr="005048E0" w:rsidRDefault="005048E0" w:rsidP="005048E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48E0">
        <w:rPr>
          <w:rFonts w:ascii="Arial" w:hAnsi="Arial" w:cs="Arial"/>
          <w:sz w:val="24"/>
          <w:szCs w:val="24"/>
        </w:rPr>
        <w:t>Referral to a Gender Identity Clinic (GIC)</w:t>
      </w:r>
    </w:p>
    <w:p w14:paraId="56E590BA" w14:textId="4AA50FA1" w:rsidR="005048E0" w:rsidRDefault="005048E0" w:rsidP="005048E0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</w:rPr>
      </w:pPr>
    </w:p>
    <w:p w14:paraId="4230D557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Primary care clinicians in England can refer those patients who request support with</w:t>
      </w:r>
    </w:p>
    <w:p w14:paraId="6675518E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their gender identity directly to a GIC. There are currently seven national GICs in</w:t>
      </w:r>
    </w:p>
    <w:p w14:paraId="3DC6A474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England and patients can choose which clinic they would prefer to be referred to.</w:t>
      </w:r>
    </w:p>
    <w:p w14:paraId="089FD740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is no requirement for a GP to first refer the patient for a mental health</w:t>
      </w:r>
    </w:p>
    <w:p w14:paraId="7711754F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assessment, nor do GPs need to request prior funding approval.</w:t>
      </w:r>
    </w:p>
    <w:p w14:paraId="73CE4757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The following links provide advice on accessing the UK nations’ gender identity</w:t>
      </w:r>
    </w:p>
    <w:p w14:paraId="4B93C752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clinics. Multiple regional pilot services have been established across England since</w:t>
      </w:r>
    </w:p>
    <w:p w14:paraId="7F527239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2020 to provide local support and reduce waiting times. These include services in</w:t>
      </w:r>
    </w:p>
    <w:p w14:paraId="39557904" w14:textId="7913E1CE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048E0">
        <w:rPr>
          <w:rFonts w:ascii="Arial" w:hAnsi="Arial" w:cs="Arial"/>
        </w:rPr>
        <w:t xml:space="preserve">Greater Manchester, London, </w:t>
      </w:r>
      <w:proofErr w:type="gramStart"/>
      <w:r w:rsidRPr="005048E0">
        <w:rPr>
          <w:rFonts w:ascii="Arial" w:hAnsi="Arial" w:cs="Arial"/>
        </w:rPr>
        <w:t>Cheshire</w:t>
      </w:r>
      <w:proofErr w:type="gramEnd"/>
      <w:r w:rsidRPr="005048E0">
        <w:rPr>
          <w:rFonts w:ascii="Arial" w:hAnsi="Arial" w:cs="Arial"/>
        </w:rPr>
        <w:t xml:space="preserve"> and Merseyside</w:t>
      </w:r>
    </w:p>
    <w:p w14:paraId="0ACAA63B" w14:textId="1B57EBCB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498208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Country Gender Identity Clinic Information</w:t>
      </w:r>
    </w:p>
    <w:p w14:paraId="19075A2A" w14:textId="77777777" w:rsidR="00CA6F10" w:rsidRDefault="00CA6F10" w:rsidP="00CA6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Country Gender Identity Clinic Information</w:t>
      </w:r>
    </w:p>
    <w:p w14:paraId="4A1AAD49" w14:textId="4308900A" w:rsidR="00CA6F10" w:rsidRDefault="00CA6F10" w:rsidP="00CA6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</w:rPr>
      </w:pPr>
      <w:r>
        <w:rPr>
          <w:rFonts w:ascii="Arial" w:hAnsi="Arial" w:cs="Arial"/>
          <w:color w:val="000000"/>
        </w:rPr>
        <w:t xml:space="preserve">England </w:t>
      </w:r>
      <w:hyperlink r:id="rId9" w:history="1">
        <w:r w:rsidRPr="00CA6F10">
          <w:rPr>
            <w:rStyle w:val="Hyperlink"/>
            <w:rFonts w:ascii="Arial" w:hAnsi="Arial" w:cs="Arial"/>
          </w:rPr>
          <w:t xml:space="preserve">NHS England </w:t>
        </w:r>
        <w:r w:rsidRPr="00CA6F10">
          <w:rPr>
            <w:rStyle w:val="Hyperlink"/>
            <w:rFonts w:ascii="ArialMT" w:hAnsi="ArialMT" w:cs="ArialMT"/>
          </w:rPr>
          <w:t xml:space="preserve">– </w:t>
        </w:r>
        <w:r w:rsidRPr="00CA6F10">
          <w:rPr>
            <w:rStyle w:val="Hyperlink"/>
            <w:rFonts w:ascii="Arial" w:hAnsi="Arial" w:cs="Arial"/>
          </w:rPr>
          <w:t>How to find an NHS gender identity clinic</w:t>
        </w:r>
      </w:hyperlink>
    </w:p>
    <w:p w14:paraId="7C76B3EA" w14:textId="7A7437AB" w:rsidR="00CA6F10" w:rsidRDefault="00CA6F10" w:rsidP="00CA6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</w:rPr>
      </w:pPr>
      <w:r>
        <w:rPr>
          <w:rFonts w:ascii="Arial" w:hAnsi="Arial" w:cs="Arial"/>
          <w:color w:val="000000"/>
        </w:rPr>
        <w:t xml:space="preserve">Scotland </w:t>
      </w:r>
      <w:hyperlink r:id="rId10" w:history="1">
        <w:r w:rsidRPr="00CA6F10">
          <w:rPr>
            <w:rStyle w:val="Hyperlink"/>
            <w:rFonts w:ascii="Arial" w:hAnsi="Arial" w:cs="Arial"/>
          </w:rPr>
          <w:t xml:space="preserve">NHS Scotland </w:t>
        </w:r>
        <w:r w:rsidRPr="00CA6F10">
          <w:rPr>
            <w:rStyle w:val="Hyperlink"/>
            <w:rFonts w:ascii="ArialMT" w:hAnsi="ArialMT" w:cs="ArialMT"/>
          </w:rPr>
          <w:t xml:space="preserve">– </w:t>
        </w:r>
        <w:r w:rsidRPr="00CA6F10">
          <w:rPr>
            <w:rStyle w:val="Hyperlink"/>
            <w:rFonts w:ascii="Arial" w:hAnsi="Arial" w:cs="Arial"/>
          </w:rPr>
          <w:t>Gender identity clinics</w:t>
        </w:r>
      </w:hyperlink>
    </w:p>
    <w:p w14:paraId="70E11583" w14:textId="1AC57401" w:rsidR="00CA6F10" w:rsidRDefault="00CA6F10" w:rsidP="00CA6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</w:rPr>
      </w:pPr>
      <w:r>
        <w:rPr>
          <w:rFonts w:ascii="Arial" w:hAnsi="Arial" w:cs="Arial"/>
          <w:color w:val="000000"/>
        </w:rPr>
        <w:t xml:space="preserve">Wales </w:t>
      </w:r>
      <w:hyperlink r:id="rId11" w:history="1">
        <w:r w:rsidRPr="00CA6F10">
          <w:rPr>
            <w:rStyle w:val="Hyperlink"/>
            <w:rFonts w:ascii="Arial" w:hAnsi="Arial" w:cs="Arial"/>
          </w:rPr>
          <w:t>Welsh gender service</w:t>
        </w:r>
      </w:hyperlink>
    </w:p>
    <w:p w14:paraId="7264FF99" w14:textId="47A42D08" w:rsidR="00CA6F10" w:rsidRDefault="00CA6F10" w:rsidP="00CA6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</w:rPr>
      </w:pPr>
      <w:r w:rsidRPr="00CA6F10">
        <w:rPr>
          <w:rFonts w:ascii="Arial" w:hAnsi="Arial" w:cs="Arial"/>
          <w:color w:val="000000"/>
        </w:rPr>
        <w:t xml:space="preserve">Northern Ireland </w:t>
      </w:r>
      <w:hyperlink r:id="rId12" w:history="1">
        <w:r w:rsidRPr="001A2231">
          <w:rPr>
            <w:rStyle w:val="Hyperlink"/>
            <w:rFonts w:ascii="Arial" w:hAnsi="Arial" w:cs="Arial"/>
          </w:rPr>
          <w:t>NI Regional gender identity service</w:t>
        </w:r>
      </w:hyperlink>
    </w:p>
    <w:p w14:paraId="387F05F9" w14:textId="77777777" w:rsidR="00CA6F10" w:rsidRPr="00CA6F10" w:rsidRDefault="00CA6F10" w:rsidP="00CA6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13E28A" w14:textId="004F044F" w:rsidR="005048E0" w:rsidRPr="005048E0" w:rsidRDefault="005048E0" w:rsidP="00CA6F1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048E0">
        <w:rPr>
          <w:rFonts w:ascii="Arial" w:hAnsi="Arial" w:cs="Arial"/>
          <w:b/>
          <w:bCs/>
          <w:sz w:val="24"/>
          <w:szCs w:val="24"/>
        </w:rPr>
        <w:t>Geographical differences</w:t>
      </w:r>
    </w:p>
    <w:p w14:paraId="09A257BF" w14:textId="77777777" w:rsidR="005048E0" w:rsidRPr="005048E0" w:rsidRDefault="005048E0" w:rsidP="005048E0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sz w:val="24"/>
          <w:szCs w:val="24"/>
        </w:rPr>
      </w:pPr>
    </w:p>
    <w:p w14:paraId="74E6C5A3" w14:textId="77777777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are differences affecting countries within the United Kingdom and as a result</w:t>
      </w:r>
    </w:p>
    <w:p w14:paraId="4DC51827" w14:textId="53BE0FDB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separate guidance has been published:</w:t>
      </w:r>
    </w:p>
    <w:p w14:paraId="3D73395F" w14:textId="086CD22C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C2D3E2" w14:textId="01A4F6D0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</w:rPr>
      </w:pPr>
      <w:r>
        <w:rPr>
          <w:rFonts w:ascii="Arial" w:hAnsi="Arial" w:cs="Arial"/>
          <w:color w:val="000000"/>
        </w:rPr>
        <w:t xml:space="preserve">England </w:t>
      </w:r>
      <w:hyperlink r:id="rId13" w:history="1">
        <w:r w:rsidRPr="005048E0">
          <w:rPr>
            <w:rStyle w:val="Hyperlink"/>
            <w:rFonts w:ascii="Arial" w:hAnsi="Arial" w:cs="Arial"/>
          </w:rPr>
          <w:t>RCGP Guidelines for the care of trans patients in primary care</w:t>
        </w:r>
      </w:hyperlink>
    </w:p>
    <w:p w14:paraId="51476F46" w14:textId="6A5FB14B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</w:rPr>
      </w:pPr>
      <w:r>
        <w:rPr>
          <w:rFonts w:ascii="Arial" w:hAnsi="Arial" w:cs="Arial"/>
          <w:color w:val="000000"/>
        </w:rPr>
        <w:t xml:space="preserve">Scotland </w:t>
      </w:r>
      <w:hyperlink r:id="rId14" w:history="1">
        <w:r w:rsidRPr="005048E0">
          <w:rPr>
            <w:rStyle w:val="Hyperlink"/>
            <w:rFonts w:ascii="Arial" w:hAnsi="Arial" w:cs="Arial"/>
          </w:rPr>
          <w:t xml:space="preserve">NHS Scotland </w:t>
        </w:r>
        <w:r w:rsidRPr="005048E0">
          <w:rPr>
            <w:rStyle w:val="Hyperlink"/>
            <w:rFonts w:ascii="ArialMT" w:hAnsi="ArialMT" w:cs="ArialMT"/>
          </w:rPr>
          <w:t xml:space="preserve">– </w:t>
        </w:r>
        <w:r w:rsidRPr="005048E0">
          <w:rPr>
            <w:rStyle w:val="Hyperlink"/>
            <w:rFonts w:ascii="Arial" w:hAnsi="Arial" w:cs="Arial"/>
          </w:rPr>
          <w:t>Gender Reassignment Protocol</w:t>
        </w:r>
      </w:hyperlink>
    </w:p>
    <w:p w14:paraId="3C84B908" w14:textId="1AAD11E9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</w:rPr>
      </w:pPr>
      <w:r>
        <w:rPr>
          <w:rFonts w:ascii="Arial" w:hAnsi="Arial" w:cs="Arial"/>
          <w:color w:val="000000"/>
        </w:rPr>
        <w:t xml:space="preserve">Wales </w:t>
      </w:r>
      <w:hyperlink r:id="rId15" w:history="1">
        <w:r w:rsidRPr="005048E0">
          <w:rPr>
            <w:rStyle w:val="Hyperlink"/>
            <w:rFonts w:ascii="Arial" w:hAnsi="Arial" w:cs="Arial"/>
          </w:rPr>
          <w:t>Gender Wales</w:t>
        </w:r>
      </w:hyperlink>
    </w:p>
    <w:p w14:paraId="4ABB3143" w14:textId="1B577E17" w:rsidR="005048E0" w:rsidRPr="005048E0" w:rsidRDefault="005048E0" w:rsidP="005048E0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Northern Ireland </w:t>
      </w:r>
      <w:r>
        <w:rPr>
          <w:rFonts w:ascii="Arial" w:hAnsi="Arial" w:cs="Arial"/>
          <w:color w:val="0563C2"/>
        </w:rPr>
        <w:fldChar w:fldCharType="begin"/>
      </w:r>
      <w:r>
        <w:rPr>
          <w:rFonts w:ascii="Arial" w:hAnsi="Arial" w:cs="Arial"/>
          <w:color w:val="0563C2"/>
        </w:rPr>
        <w:instrText xml:space="preserve"> HYPERLINK "https://gendergp.com/wp-content/uploads/2016/03/RCGPNI-Guidance-for-the-care-of-Trans-people-in-primary-care-2015-web4.ashx_.pdf" </w:instrText>
      </w:r>
      <w:r>
        <w:rPr>
          <w:rFonts w:ascii="Arial" w:hAnsi="Arial" w:cs="Arial"/>
          <w:color w:val="0563C2"/>
        </w:rPr>
        <w:fldChar w:fldCharType="separate"/>
      </w:r>
      <w:r w:rsidRPr="005048E0">
        <w:rPr>
          <w:rStyle w:val="Hyperlink"/>
          <w:rFonts w:ascii="Arial" w:hAnsi="Arial" w:cs="Arial"/>
        </w:rPr>
        <w:t xml:space="preserve">RCGPNI </w:t>
      </w:r>
      <w:r w:rsidRPr="005048E0">
        <w:rPr>
          <w:rStyle w:val="Hyperlink"/>
          <w:rFonts w:ascii="ArialMT" w:hAnsi="ArialMT" w:cs="ArialMT"/>
        </w:rPr>
        <w:t xml:space="preserve">– </w:t>
      </w:r>
      <w:r w:rsidRPr="005048E0">
        <w:rPr>
          <w:rStyle w:val="Hyperlink"/>
          <w:rFonts w:ascii="Arial" w:hAnsi="Arial" w:cs="Arial"/>
        </w:rPr>
        <w:t>Guidance for the Care of Trans People in Primary</w:t>
      </w:r>
    </w:p>
    <w:p w14:paraId="51C7A199" w14:textId="480D4248" w:rsidR="005048E0" w:rsidRDefault="005048E0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</w:rPr>
      </w:pPr>
      <w:r w:rsidRPr="005048E0">
        <w:rPr>
          <w:rStyle w:val="Hyperlink"/>
          <w:rFonts w:ascii="Arial" w:hAnsi="Arial" w:cs="Arial"/>
        </w:rPr>
        <w:t>Care</w:t>
      </w:r>
      <w:r>
        <w:rPr>
          <w:rFonts w:ascii="Arial" w:hAnsi="Arial" w:cs="Arial"/>
          <w:color w:val="0563C2"/>
        </w:rPr>
        <w:fldChar w:fldCharType="end"/>
      </w:r>
    </w:p>
    <w:p w14:paraId="3FB49561" w14:textId="0DD3802F" w:rsidR="002706E2" w:rsidRDefault="002706E2" w:rsidP="005048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</w:rPr>
      </w:pPr>
    </w:p>
    <w:p w14:paraId="44ACCFE7" w14:textId="5EDB6BE3" w:rsidR="002706E2" w:rsidRPr="002706E2" w:rsidRDefault="002706E2" w:rsidP="00CA6F1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706E2">
        <w:rPr>
          <w:rFonts w:ascii="Arial" w:hAnsi="Arial" w:cs="Arial"/>
          <w:b/>
          <w:bCs/>
          <w:color w:val="000000"/>
          <w:sz w:val="24"/>
          <w:szCs w:val="24"/>
        </w:rPr>
        <w:t>GMC Ethical Hub</w:t>
      </w:r>
    </w:p>
    <w:p w14:paraId="43CE5D3B" w14:textId="77777777" w:rsidR="002706E2" w:rsidRPr="002706E2" w:rsidRDefault="002706E2" w:rsidP="002706E2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B0B938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" w:hAnsi="Arial" w:cs="Arial"/>
          <w:color w:val="000000"/>
        </w:rPr>
        <w:t xml:space="preserve">The General Medical </w:t>
      </w:r>
      <w:r>
        <w:rPr>
          <w:rFonts w:ascii="ArialMT" w:hAnsi="ArialMT" w:cs="ArialMT"/>
          <w:color w:val="000000"/>
        </w:rPr>
        <w:t>Council (GMC) has a collection of resources titled the ‘Ethical</w:t>
      </w:r>
    </w:p>
    <w:p w14:paraId="7ABE6D2F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Hub’ that explores how to apply the GMC’s guidance in practice and focuses on</w:t>
      </w:r>
    </w:p>
    <w:p w14:paraId="766FAE17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areas that clinicians have often requested support for from the GMC.</w:t>
      </w:r>
    </w:p>
    <w:p w14:paraId="357698AD" w14:textId="29793426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</w:t>
      </w:r>
      <w:hyperlink r:id="rId16" w:history="1">
        <w:r w:rsidRPr="002706E2">
          <w:rPr>
            <w:rStyle w:val="Hyperlink"/>
            <w:rFonts w:ascii="Arial" w:hAnsi="Arial" w:cs="Arial"/>
          </w:rPr>
          <w:t>link</w:t>
        </w:r>
      </w:hyperlink>
      <w:r>
        <w:rPr>
          <w:rFonts w:ascii="Arial" w:hAnsi="Arial" w:cs="Arial"/>
          <w:color w:val="1155CD"/>
        </w:rPr>
        <w:t xml:space="preserve"> </w:t>
      </w:r>
      <w:r>
        <w:rPr>
          <w:rFonts w:ascii="Arial" w:hAnsi="Arial" w:cs="Arial"/>
          <w:color w:val="000000"/>
        </w:rPr>
        <w:t>to the Ethical Hub will help clinicians to address important ethical issues and</w:t>
      </w:r>
    </w:p>
    <w:p w14:paraId="21CBE31E" w14:textId="10C50BCC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incorporate good practice into their work</w:t>
      </w:r>
    </w:p>
    <w:p w14:paraId="72623B24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D4A734" w14:textId="47C048FB" w:rsidR="002706E2" w:rsidRPr="002706E2" w:rsidRDefault="002706E2" w:rsidP="00CA6F1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706E2">
        <w:rPr>
          <w:rFonts w:ascii="Arial" w:hAnsi="Arial" w:cs="Arial"/>
          <w:b/>
          <w:bCs/>
          <w:color w:val="000000"/>
          <w:sz w:val="24"/>
          <w:szCs w:val="24"/>
        </w:rPr>
        <w:t>The protocol</w:t>
      </w:r>
    </w:p>
    <w:p w14:paraId="04E1066D" w14:textId="77777777" w:rsidR="002706E2" w:rsidRPr="002706E2" w:rsidRDefault="002706E2" w:rsidP="002706E2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1F3D4C" w14:textId="09653ADE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 the Island Surgery staff must ensure they follow the detailed guidance in</w:t>
      </w:r>
    </w:p>
    <w:p w14:paraId="4B7F6A6B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each nation of the UK (use the links at paragraph 4.2), ensuring the patient is fully</w:t>
      </w:r>
    </w:p>
    <w:p w14:paraId="72227498" w14:textId="116D8012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involved in the decision-making process.</w:t>
      </w:r>
    </w:p>
    <w:p w14:paraId="30D6DC6D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EDFD060" w14:textId="4D36BFB9" w:rsidR="002706E2" w:rsidRPr="002706E2" w:rsidRDefault="002706E2" w:rsidP="00CA6F1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706E2">
        <w:rPr>
          <w:rFonts w:ascii="Arial" w:hAnsi="Arial" w:cs="Arial"/>
          <w:b/>
          <w:bCs/>
          <w:color w:val="000000"/>
          <w:sz w:val="24"/>
          <w:szCs w:val="24"/>
        </w:rPr>
        <w:t>Supporting documentation</w:t>
      </w:r>
    </w:p>
    <w:p w14:paraId="64272802" w14:textId="77777777" w:rsidR="002706E2" w:rsidRPr="002706E2" w:rsidRDefault="002706E2" w:rsidP="002706E2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49AEBE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addition to the referenced material throughout this policy, primary care in particular</w:t>
      </w:r>
    </w:p>
    <w:p w14:paraId="34C18DE2" w14:textId="64324A4E" w:rsidR="002706E2" w:rsidRPr="002706E2" w:rsidRDefault="002706E2" w:rsidP="002706E2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should also refer to the UK intercollegiate </w:t>
      </w:r>
      <w:r>
        <w:rPr>
          <w:rFonts w:ascii="Arial" w:hAnsi="Arial" w:cs="Arial"/>
          <w:color w:val="1155CD"/>
        </w:rPr>
        <w:fldChar w:fldCharType="begin"/>
      </w:r>
      <w:r>
        <w:rPr>
          <w:rFonts w:ascii="Arial" w:hAnsi="Arial" w:cs="Arial"/>
          <w:color w:val="1155CD"/>
        </w:rPr>
        <w:instrText xml:space="preserve"> HYPERLINK "https://www.rcpsych.ac.uk/docs/default-source/improving-care/better-mh-policy/college-reports/cr181-good-practice-guidelines-for-the-assessment-and-treatment-of-adults-with-gender-dysphoria.pdf?sfvrsn=84743f94_4" </w:instrText>
      </w:r>
      <w:r>
        <w:rPr>
          <w:rFonts w:ascii="Arial" w:hAnsi="Arial" w:cs="Arial"/>
          <w:color w:val="1155CD"/>
        </w:rPr>
        <w:fldChar w:fldCharType="separate"/>
      </w:r>
      <w:r w:rsidRPr="002706E2">
        <w:rPr>
          <w:rStyle w:val="Hyperlink"/>
          <w:rFonts w:ascii="Arial" w:hAnsi="Arial" w:cs="Arial"/>
        </w:rPr>
        <w:t>Good Practice Guidelines for the</w:t>
      </w:r>
    </w:p>
    <w:p w14:paraId="006CEF4C" w14:textId="6F653D1A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706E2">
        <w:rPr>
          <w:rStyle w:val="Hyperlink"/>
          <w:rFonts w:ascii="Arial" w:hAnsi="Arial" w:cs="Arial"/>
        </w:rPr>
        <w:t>Assessment and Treatment of Adults with Gender Dysphoria</w:t>
      </w:r>
      <w:r>
        <w:rPr>
          <w:rFonts w:ascii="Arial" w:hAnsi="Arial" w:cs="Arial"/>
          <w:color w:val="1155CD"/>
        </w:rPr>
        <w:fldChar w:fldCharType="end"/>
      </w:r>
      <w:r>
        <w:rPr>
          <w:rFonts w:ascii="Arial" w:hAnsi="Arial" w:cs="Arial"/>
          <w:color w:val="1155CD"/>
        </w:rPr>
        <w:t xml:space="preserve"> </w:t>
      </w:r>
      <w:r>
        <w:rPr>
          <w:rFonts w:ascii="Arial" w:hAnsi="Arial" w:cs="Arial"/>
          <w:color w:val="000000"/>
        </w:rPr>
        <w:t>for further supporting</w:t>
      </w:r>
    </w:p>
    <w:p w14:paraId="05E94BAB" w14:textId="08BF0F2B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information.</w:t>
      </w:r>
    </w:p>
    <w:p w14:paraId="24B5A0A4" w14:textId="66E07A02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90064A" w14:textId="4E1726C6" w:rsidR="002706E2" w:rsidRPr="001A2231" w:rsidRDefault="002706E2" w:rsidP="001A22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1A2231">
        <w:rPr>
          <w:rFonts w:ascii="Arial" w:hAnsi="Arial" w:cs="Arial"/>
          <w:sz w:val="28"/>
          <w:szCs w:val="28"/>
        </w:rPr>
        <w:lastRenderedPageBreak/>
        <w:t>Administration</w:t>
      </w:r>
    </w:p>
    <w:p w14:paraId="420D5565" w14:textId="77777777" w:rsidR="001A2231" w:rsidRPr="001A2231" w:rsidRDefault="001A2231" w:rsidP="001A2231">
      <w:pPr>
        <w:pStyle w:val="ListParagraph"/>
        <w:autoSpaceDE w:val="0"/>
        <w:autoSpaceDN w:val="0"/>
        <w:adjustRightInd w:val="0"/>
        <w:spacing w:after="0" w:line="240" w:lineRule="auto"/>
        <w:ind w:left="785"/>
        <w:rPr>
          <w:rFonts w:ascii="Arial" w:hAnsi="Arial" w:cs="Arial"/>
          <w:sz w:val="28"/>
          <w:szCs w:val="28"/>
        </w:rPr>
      </w:pPr>
    </w:p>
    <w:p w14:paraId="714E16DA" w14:textId="7DFCE3DD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6E2">
        <w:rPr>
          <w:rFonts w:ascii="Arial" w:hAnsi="Arial" w:cs="Arial"/>
          <w:sz w:val="24"/>
          <w:szCs w:val="24"/>
        </w:rPr>
        <w:t>5.1 Medical records</w:t>
      </w:r>
    </w:p>
    <w:p w14:paraId="69BEA140" w14:textId="77777777" w:rsidR="002706E2" w:rsidRP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CF9E75" w14:textId="572814AC" w:rsidR="002706E2" w:rsidRP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2706E2">
        <w:rPr>
          <w:rFonts w:ascii="Arial" w:hAnsi="Arial" w:cs="Arial"/>
        </w:rPr>
        <w:t xml:space="preserve">At </w:t>
      </w:r>
      <w:r w:rsidR="001A2231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Island Surgery</w:t>
      </w:r>
      <w:r w:rsidRPr="002706E2">
        <w:rPr>
          <w:rFonts w:ascii="ArialMT" w:hAnsi="ArialMT" w:cs="ArialMT"/>
        </w:rPr>
        <w:t xml:space="preserve"> a patient’s request to change their name, title or</w:t>
      </w:r>
    </w:p>
    <w:p w14:paraId="46FED2AF" w14:textId="77777777" w:rsidR="002706E2" w:rsidRP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06E2">
        <w:rPr>
          <w:rFonts w:ascii="Arial" w:hAnsi="Arial" w:cs="Arial"/>
        </w:rPr>
        <w:t>gender marker that is indicated on their medical records will be accepted. The patient</w:t>
      </w:r>
    </w:p>
    <w:p w14:paraId="38E557CB" w14:textId="77777777" w:rsidR="002706E2" w:rsidRP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06E2">
        <w:rPr>
          <w:rFonts w:ascii="Arial" w:hAnsi="Arial" w:cs="Arial"/>
        </w:rPr>
        <w:t>does not need to have been issued with a Gender Recognition Certificate or have an</w:t>
      </w:r>
    </w:p>
    <w:p w14:paraId="5165E6E1" w14:textId="77777777" w:rsidR="002706E2" w:rsidRP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06E2">
        <w:rPr>
          <w:rFonts w:ascii="Arial" w:hAnsi="Arial" w:cs="Arial"/>
        </w:rPr>
        <w:t>updated birth certificate for their records to be amended.</w:t>
      </w:r>
    </w:p>
    <w:p w14:paraId="4D57214D" w14:textId="77777777" w:rsidR="002706E2" w:rsidRP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06E2">
        <w:rPr>
          <w:rFonts w:ascii="Arial" w:hAnsi="Arial" w:cs="Arial"/>
        </w:rPr>
        <w:t>It should be noted that trans patients have a legal right to change their name, title</w:t>
      </w:r>
    </w:p>
    <w:p w14:paraId="22A55F77" w14:textId="77777777" w:rsidR="002706E2" w:rsidRP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06E2">
        <w:rPr>
          <w:rFonts w:ascii="Arial" w:hAnsi="Arial" w:cs="Arial"/>
        </w:rPr>
        <w:t>and gender marker on their healthcare records.</w:t>
      </w:r>
    </w:p>
    <w:p w14:paraId="3D4C1F90" w14:textId="77777777" w:rsidR="002706E2" w:rsidRP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06E2">
        <w:rPr>
          <w:rFonts w:ascii="Arial" w:hAnsi="Arial" w:cs="Arial"/>
        </w:rPr>
        <w:t>Do not change a title to Mx unless this is what the patient requests. Non-binary</w:t>
      </w:r>
    </w:p>
    <w:p w14:paraId="2C63AE28" w14:textId="77777777" w:rsidR="002706E2" w:rsidRP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06E2">
        <w:rPr>
          <w:rFonts w:ascii="Arial" w:hAnsi="Arial" w:cs="Arial"/>
        </w:rPr>
        <w:t>people may prefer Mx but a trans person may prefer Mr or Mrs. Changing a title will</w:t>
      </w:r>
    </w:p>
    <w:p w14:paraId="4CB5950A" w14:textId="081572F9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06E2">
        <w:rPr>
          <w:rFonts w:ascii="Arial" w:hAnsi="Arial" w:cs="Arial"/>
        </w:rPr>
        <w:t>not affect screening recalls</w:t>
      </w:r>
      <w:r>
        <w:rPr>
          <w:rFonts w:ascii="Arial" w:hAnsi="Arial" w:cs="Arial"/>
        </w:rPr>
        <w:t>.</w:t>
      </w:r>
    </w:p>
    <w:p w14:paraId="39E87820" w14:textId="265529E9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0ACA8C" w14:textId="77777777" w:rsidR="002706E2" w:rsidRP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2706E2">
        <w:rPr>
          <w:rFonts w:ascii="Arial" w:hAnsi="Arial" w:cs="Arial"/>
          <w:u w:val="single"/>
        </w:rPr>
        <w:t>Recommendation: Accept a request from a patient to change their name, title and/or</w:t>
      </w:r>
    </w:p>
    <w:p w14:paraId="2C3591A8" w14:textId="106AA43E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2706E2">
        <w:rPr>
          <w:rFonts w:ascii="Arial" w:hAnsi="Arial" w:cs="Arial"/>
          <w:u w:val="single"/>
        </w:rPr>
        <w:t>gender marker without requesting supporting information.</w:t>
      </w:r>
    </w:p>
    <w:p w14:paraId="662B8B1B" w14:textId="2F846792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7DA60346" w14:textId="636920FE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5.2 Processing the request</w:t>
      </w:r>
    </w:p>
    <w:p w14:paraId="5323A9A8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E9FBB7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a patient changes their gender marker, i.e., male or female, they are given a</w:t>
      </w:r>
    </w:p>
    <w:p w14:paraId="796A61AF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 NHS number and must be registered as a new patient at the organisation. All</w:t>
      </w:r>
    </w:p>
    <w:p w14:paraId="01327E59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previous medical information relating to the patient needs to be transferred into a</w:t>
      </w:r>
    </w:p>
    <w:p w14:paraId="0925D4E8" w14:textId="1A3075C3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newly created medical record.</w:t>
      </w:r>
    </w:p>
    <w:p w14:paraId="50228A9D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658115" w14:textId="340BDDD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When the patient informs The Island Surgery that they wish to change </w:t>
      </w:r>
      <w:proofErr w:type="gramStart"/>
      <w:r>
        <w:rPr>
          <w:rFonts w:ascii="Arial" w:hAnsi="Arial" w:cs="Arial"/>
          <w:color w:val="000000"/>
        </w:rPr>
        <w:t>their</w:t>
      </w:r>
      <w:proofErr w:type="gramEnd"/>
    </w:p>
    <w:p w14:paraId="5015B578" w14:textId="6144B155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gender marker, the Island Surgery must inform the patient that this will</w:t>
      </w:r>
    </w:p>
    <w:p w14:paraId="6BDF8C94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involve a new NHS number being issued for them and the potential implications of</w:t>
      </w:r>
    </w:p>
    <w:p w14:paraId="7A20F2F6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this. Patients should be offered a consultation with a clinician to discuss what</w:t>
      </w:r>
    </w:p>
    <w:p w14:paraId="5D15C878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information from their previous records they are happy to have transferred over and</w:t>
      </w:r>
    </w:p>
    <w:p w14:paraId="27B87C3C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potential risks of incomplete medical records. This discussion should be clearly</w:t>
      </w:r>
    </w:p>
    <w:p w14:paraId="6B82DF10" w14:textId="2353E6B8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documented.</w:t>
      </w:r>
    </w:p>
    <w:p w14:paraId="64C6D657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6B45DC7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process is not reversible. Should the patient wish to </w:t>
      </w:r>
      <w:proofErr w:type="gramStart"/>
      <w:r>
        <w:rPr>
          <w:rFonts w:ascii="Arial" w:hAnsi="Arial" w:cs="Arial"/>
          <w:color w:val="000000"/>
        </w:rPr>
        <w:t>revert back</w:t>
      </w:r>
      <w:proofErr w:type="gramEnd"/>
      <w:r>
        <w:rPr>
          <w:rFonts w:ascii="Arial" w:hAnsi="Arial" w:cs="Arial"/>
          <w:color w:val="000000"/>
        </w:rPr>
        <w:t xml:space="preserve"> to their original</w:t>
      </w:r>
    </w:p>
    <w:p w14:paraId="207E639A" w14:textId="3B19BBF8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gender marker, they would then need to receive a third NHS number.</w:t>
      </w:r>
    </w:p>
    <w:p w14:paraId="654CF64D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BBFC94A" w14:textId="117F67DD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process to be followed is that The Island Surgery notifies PCSE that a</w:t>
      </w:r>
    </w:p>
    <w:p w14:paraId="7799D427" w14:textId="1DC5E52B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patient wishes to change gender via the </w:t>
      </w:r>
      <w:hyperlink r:id="rId17" w:history="1">
        <w:r w:rsidRPr="002706E2">
          <w:rPr>
            <w:rStyle w:val="Hyperlink"/>
            <w:rFonts w:ascii="Arial" w:hAnsi="Arial" w:cs="Arial"/>
          </w:rPr>
          <w:t>enquiries form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</w:rPr>
        <w:t>The organisation should</w:t>
      </w:r>
    </w:p>
    <w:p w14:paraId="636CC5D1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</w:rPr>
        <w:t>include the patient’s name and NHS number in the notification to PCSE</w:t>
      </w:r>
      <w:r>
        <w:rPr>
          <w:rFonts w:ascii="Arial" w:hAnsi="Arial" w:cs="Arial"/>
          <w:color w:val="000000"/>
        </w:rPr>
        <w:t>.</w:t>
      </w:r>
    </w:p>
    <w:p w14:paraId="5EEDC142" w14:textId="64C86EFF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PCSE sends The Island Surgery a deduction notification for the patient and</w:t>
      </w:r>
    </w:p>
    <w:p w14:paraId="621BF51D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emails the main contact for the organisation (if available) the new details for the</w:t>
      </w:r>
    </w:p>
    <w:p w14:paraId="65974834" w14:textId="56879CA3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patient. The main contact for </w:t>
      </w:r>
      <w:r w:rsidR="00314E87">
        <w:rPr>
          <w:rFonts w:ascii="Arial" w:hAnsi="Arial" w:cs="Arial"/>
          <w:color w:val="000000"/>
        </w:rPr>
        <w:t xml:space="preserve">The Island </w:t>
      </w:r>
      <w:r w:rsidR="009D6542">
        <w:rPr>
          <w:rFonts w:ascii="Arial" w:hAnsi="Arial" w:cs="Arial"/>
          <w:color w:val="000000"/>
        </w:rPr>
        <w:t>Surgery is</w:t>
      </w:r>
      <w:r>
        <w:rPr>
          <w:rFonts w:ascii="Arial" w:hAnsi="Arial" w:cs="Arial"/>
          <w:color w:val="000000"/>
        </w:rPr>
        <w:t xml:space="preserve"> </w:t>
      </w:r>
      <w:r w:rsidR="00314E87">
        <w:rPr>
          <w:rFonts w:ascii="Arial" w:hAnsi="Arial" w:cs="Arial"/>
          <w:color w:val="000000"/>
        </w:rPr>
        <w:t>Jackie Brown</w:t>
      </w:r>
      <w:r w:rsidR="00AF5E95">
        <w:rPr>
          <w:rFonts w:ascii="Arial" w:hAnsi="Arial" w:cs="Arial"/>
          <w:color w:val="000000"/>
        </w:rPr>
        <w:t>:</w:t>
      </w:r>
      <w:r w:rsidR="00314E87">
        <w:rPr>
          <w:rFonts w:ascii="Arial" w:hAnsi="Arial" w:cs="Arial"/>
          <w:color w:val="000000"/>
        </w:rPr>
        <w:t xml:space="preserve"> Practice Manager.</w:t>
      </w:r>
    </w:p>
    <w:p w14:paraId="5E786AD9" w14:textId="77777777" w:rsidR="00314E87" w:rsidRDefault="00314E87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B9D797" w14:textId="22A17D19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r w:rsidR="00314E87">
        <w:rPr>
          <w:rFonts w:ascii="Arial" w:hAnsi="Arial" w:cs="Arial"/>
          <w:color w:val="000000"/>
        </w:rPr>
        <w:t>The Island Surgery</w:t>
      </w:r>
      <w:r>
        <w:rPr>
          <w:rFonts w:ascii="Arial" w:hAnsi="Arial" w:cs="Arial"/>
          <w:color w:val="000000"/>
        </w:rPr>
        <w:t xml:space="preserve"> accepts the deduction and registers the patient</w:t>
      </w:r>
    </w:p>
    <w:p w14:paraId="2F90C0DB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using the new details provided by PCSE. It is important that the patient’s</w:t>
      </w:r>
    </w:p>
    <w:p w14:paraId="5F4354EB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original record is NOT updated with their new NHS number. If this happens,</w:t>
      </w:r>
    </w:p>
    <w:p w14:paraId="351DA086" w14:textId="2848DF9B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they will not be registered and will miss out on continuity of care.</w:t>
      </w:r>
    </w:p>
    <w:p w14:paraId="0EB707A4" w14:textId="77777777" w:rsidR="00314E87" w:rsidRDefault="00314E87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CA416C3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" w:hAnsi="Arial" w:cs="Arial"/>
          <w:color w:val="000000"/>
        </w:rPr>
        <w:t>b. PCSE sends a new patient medi</w:t>
      </w:r>
      <w:r>
        <w:rPr>
          <w:rFonts w:ascii="ArialMT" w:hAnsi="ArialMT" w:cs="ArialMT"/>
          <w:color w:val="000000"/>
        </w:rPr>
        <w:t>cal record envelope with the patient’s</w:t>
      </w:r>
    </w:p>
    <w:p w14:paraId="4E0A07C3" w14:textId="5C9C8A21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updated details to </w:t>
      </w:r>
      <w:r w:rsidR="00314E87">
        <w:rPr>
          <w:rFonts w:ascii="Arial" w:hAnsi="Arial" w:cs="Arial"/>
          <w:color w:val="000000"/>
        </w:rPr>
        <w:t>The Island Surgery.</w:t>
      </w:r>
    </w:p>
    <w:p w14:paraId="71D8A445" w14:textId="4ED15918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The GP practice </w:t>
      </w:r>
      <w:r w:rsidR="00D67D01">
        <w:rPr>
          <w:rFonts w:ascii="Arial" w:hAnsi="Arial" w:cs="Arial"/>
          <w:color w:val="000000"/>
        </w:rPr>
        <w:t>The Island Surgery</w:t>
      </w:r>
      <w:r>
        <w:rPr>
          <w:rFonts w:ascii="Arial" w:hAnsi="Arial" w:cs="Arial"/>
          <w:color w:val="000000"/>
        </w:rPr>
        <w:t xml:space="preserve"> creates a new patient record</w:t>
      </w:r>
    </w:p>
    <w:p w14:paraId="1F22E281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using the new details and transfers medical information from the original</w:t>
      </w:r>
    </w:p>
    <w:p w14:paraId="18583706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medical record. Any info</w:t>
      </w:r>
      <w:r>
        <w:rPr>
          <w:rFonts w:ascii="ArialMT" w:hAnsi="ArialMT" w:cs="ArialMT"/>
          <w:color w:val="000000"/>
        </w:rPr>
        <w:t>rmation relating to the patient’s previous name, title</w:t>
      </w:r>
      <w:r>
        <w:rPr>
          <w:rFonts w:ascii="Arial" w:hAnsi="Arial" w:cs="Arial"/>
          <w:color w:val="000000"/>
        </w:rPr>
        <w:t>,</w:t>
      </w:r>
    </w:p>
    <w:p w14:paraId="0B439196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gender identity or NHS number should not be included in the new record.</w:t>
      </w:r>
    </w:p>
    <w:p w14:paraId="3A34E802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is important to complete the new registration for the patient within five working days</w:t>
      </w:r>
    </w:p>
    <w:p w14:paraId="058620F0" w14:textId="39E18A92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to ensure no interruption to patient care.</w:t>
      </w:r>
    </w:p>
    <w:p w14:paraId="5965EB37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When registering new patients, do not s</w:t>
      </w:r>
      <w:r>
        <w:rPr>
          <w:rFonts w:ascii="ArialMT" w:hAnsi="ArialMT" w:cs="ArialMT"/>
          <w:color w:val="000000"/>
        </w:rPr>
        <w:t xml:space="preserve">elect ‘I’ (indeterminate) as the </w:t>
      </w:r>
      <w:r>
        <w:rPr>
          <w:rFonts w:ascii="Arial" w:hAnsi="Arial" w:cs="Arial"/>
          <w:color w:val="000000"/>
        </w:rPr>
        <w:t>gender</w:t>
      </w:r>
    </w:p>
    <w:p w14:paraId="35FD7A7E" w14:textId="77777777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category. Only select either ‘M’ for male or ‘F’ for female.</w:t>
      </w:r>
    </w:p>
    <w:p w14:paraId="5851019F" w14:textId="4B7F06AD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PCSE has a </w:t>
      </w:r>
      <w:hyperlink r:id="rId18" w:history="1">
        <w:r w:rsidRPr="002706E2">
          <w:rPr>
            <w:rStyle w:val="Hyperlink"/>
            <w:rFonts w:ascii="Arial" w:hAnsi="Arial" w:cs="Arial"/>
          </w:rPr>
          <w:t>process for registering the change of gender marker</w:t>
        </w:r>
      </w:hyperlink>
      <w:r>
        <w:rPr>
          <w:rFonts w:ascii="Arial" w:hAnsi="Arial" w:cs="Arial"/>
          <w:color w:val="1155CD"/>
        </w:rPr>
        <w:t xml:space="preserve"> </w:t>
      </w:r>
      <w:r>
        <w:rPr>
          <w:rFonts w:ascii="Arial" w:hAnsi="Arial" w:cs="Arial"/>
          <w:color w:val="000000"/>
        </w:rPr>
        <w:t>on primary care</w:t>
      </w:r>
    </w:p>
    <w:p w14:paraId="1C8DC5BA" w14:textId="632FF4FC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records.</w:t>
      </w:r>
    </w:p>
    <w:p w14:paraId="41D65518" w14:textId="044488E1" w:rsidR="002706E2" w:rsidRDefault="002706E2" w:rsidP="002706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C66D2B5" w14:textId="4624E6F6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5.3 Recalling patients for screening</w:t>
      </w:r>
    </w:p>
    <w:p w14:paraId="10BD395F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AE4A7D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Transgender and non-binary patients should be offered organ specific cancer</w:t>
      </w:r>
    </w:p>
    <w:p w14:paraId="7C6C63FD" w14:textId="44452778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screening. If a patient is issued with a new NHS number, they will not automatically</w:t>
      </w:r>
    </w:p>
    <w:p w14:paraId="6544E528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 recalled for certain sex-specific screening programmes, for example, a trans man</w:t>
      </w:r>
    </w:p>
    <w:p w14:paraId="1F18204D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with a cervix will not automatically be recalled for a smear test if he changes his</w:t>
      </w:r>
    </w:p>
    <w:p w14:paraId="7B9BEB9B" w14:textId="4241DCF0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gender marker from female to male.</w:t>
      </w:r>
    </w:p>
    <w:p w14:paraId="73C5C531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7AA9E02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Screenings that will be affected by a change of gender marker are breast, cervix and</w:t>
      </w:r>
    </w:p>
    <w:p w14:paraId="577C8093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AAA. Bowel screening is unaffected. Public Health England has developed</w:t>
      </w:r>
    </w:p>
    <w:p w14:paraId="5E5D7D0A" w14:textId="5587F91A" w:rsidR="00AF5E95" w:rsidRDefault="00A13B37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55CD"/>
        </w:rPr>
      </w:pPr>
      <w:hyperlink r:id="rId19" w:history="1">
        <w:r w:rsidR="00AF5E95" w:rsidRPr="00AF5E95">
          <w:rPr>
            <w:rStyle w:val="Hyperlink"/>
            <w:rFonts w:ascii="Arial" w:hAnsi="Arial" w:cs="Arial"/>
          </w:rPr>
          <w:t>information for trans and non-binary patients regarding population screening.</w:t>
        </w:r>
      </w:hyperlink>
    </w:p>
    <w:p w14:paraId="5C6C401F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392C937" w14:textId="3E29CED5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Island Surgery will ensure that appropriate screening is offered to</w:t>
      </w:r>
    </w:p>
    <w:p w14:paraId="713E21FD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patients and individual arrangements for such patients will be conducted using the</w:t>
      </w:r>
    </w:p>
    <w:p w14:paraId="77AACD09" w14:textId="46EC897F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following process:</w:t>
      </w:r>
    </w:p>
    <w:p w14:paraId="7B63A912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E88C249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It will be explained to the patient that they will not be recalled for some</w:t>
      </w:r>
    </w:p>
    <w:p w14:paraId="0F9259A4" w14:textId="6777B4FD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types of screening when changing their gender marker.</w:t>
      </w:r>
    </w:p>
    <w:p w14:paraId="76673F80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C85AA70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 The patient will be informed as to what screening would be appropriate for</w:t>
      </w:r>
    </w:p>
    <w:p w14:paraId="2EE87DEE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them and which types may be affected. They will be asked to work with</w:t>
      </w:r>
    </w:p>
    <w:p w14:paraId="2833D506" w14:textId="256F7B9A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Island Surgery to ensure that this happens.</w:t>
      </w:r>
    </w:p>
    <w:p w14:paraId="3D357D0C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7801E8B" w14:textId="017EEBA6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 Screening conducted will be according to the organs/tissues present.</w:t>
      </w:r>
    </w:p>
    <w:p w14:paraId="7D22E511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920B2C2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" w:hAnsi="Arial" w:cs="Arial"/>
          <w:color w:val="000000"/>
        </w:rPr>
        <w:t xml:space="preserve">d. </w:t>
      </w:r>
      <w:r>
        <w:rPr>
          <w:rFonts w:ascii="ArialMT" w:hAnsi="ArialMT" w:cs="ArialMT"/>
          <w:color w:val="000000"/>
        </w:rPr>
        <w:t>Where relevant, confidentially and with the patient’s permission, the patient</w:t>
      </w:r>
    </w:p>
    <w:p w14:paraId="36768469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will be identified as trans gender on paperwork/forms accompanying the</w:t>
      </w:r>
    </w:p>
    <w:p w14:paraId="7BC27201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samples. It is critical that the reason for this is explained and consent</w:t>
      </w:r>
    </w:p>
    <w:p w14:paraId="6D9C839A" w14:textId="05AEFE8E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given.</w:t>
      </w:r>
    </w:p>
    <w:p w14:paraId="2568519F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7192DF" w14:textId="3509CE4F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e. A copy of the results will be provided to the patient for future reference.</w:t>
      </w:r>
    </w:p>
    <w:p w14:paraId="543C80FE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1C4C74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f. Where possible, a reminder will be issued for future screening via the</w:t>
      </w:r>
    </w:p>
    <w:p w14:paraId="60ADD701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primary care clinical system or a confidential database. This can be done</w:t>
      </w:r>
    </w:p>
    <w:p w14:paraId="081E2B8A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by placing a relevant alert or reminder on the medical record. However,</w:t>
      </w:r>
    </w:p>
    <w:p w14:paraId="08790F60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patient will also be advised to keep a note of when screening is due</w:t>
      </w:r>
    </w:p>
    <w:p w14:paraId="5443DEC1" w14:textId="6F9273F8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and to request this if they do not receive an automated reminder</w:t>
      </w:r>
    </w:p>
    <w:p w14:paraId="6077E95A" w14:textId="73401010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0CCEB3" w14:textId="77777777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Ensuring that patients maintain regular screening is vitally important. It is</w:t>
      </w:r>
    </w:p>
    <w:p w14:paraId="5962A209" w14:textId="4F7E2195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imperative that the patient is invited to The Island Surgery to discuss these</w:t>
      </w:r>
    </w:p>
    <w:p w14:paraId="7BB52501" w14:textId="59D84821" w:rsidR="00AF5E95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with the GP and the above steps advised.</w:t>
      </w:r>
    </w:p>
    <w:p w14:paraId="5953EF41" w14:textId="4514ECA3" w:rsidR="00AF5E95" w:rsidRPr="00E60E5F" w:rsidRDefault="00AF5E95" w:rsidP="00AF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3AB9F7" w14:textId="28AD30B1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60E5F">
        <w:rPr>
          <w:rFonts w:ascii="Arial" w:hAnsi="Arial" w:cs="Arial"/>
          <w:color w:val="000000"/>
          <w:sz w:val="24"/>
          <w:szCs w:val="24"/>
        </w:rPr>
        <w:t>5.4 UK General Data Protection Regulation (GDPR) compliance</w:t>
      </w:r>
    </w:p>
    <w:p w14:paraId="1731C3DB" w14:textId="77777777" w:rsidR="00E60E5F" w:rsidRP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FCF126" w14:textId="2A3BBCEF" w:rsidR="00E60E5F" w:rsidRP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E5F">
        <w:rPr>
          <w:rFonts w:ascii="Arial" w:hAnsi="Arial" w:cs="Arial"/>
          <w:color w:val="000000"/>
        </w:rPr>
        <w:t xml:space="preserve">It is the responsibility of the data controller at </w:t>
      </w:r>
      <w:r>
        <w:rPr>
          <w:rFonts w:ascii="Arial" w:hAnsi="Arial" w:cs="Arial"/>
          <w:color w:val="000000"/>
        </w:rPr>
        <w:t xml:space="preserve">The Island Surgery </w:t>
      </w:r>
      <w:r w:rsidRPr="00E60E5F">
        <w:rPr>
          <w:rFonts w:ascii="Arial" w:hAnsi="Arial" w:cs="Arial"/>
          <w:color w:val="000000"/>
        </w:rPr>
        <w:t>to ensure</w:t>
      </w:r>
    </w:p>
    <w:p w14:paraId="33BC3664" w14:textId="77777777" w:rsidR="00E60E5F" w:rsidRP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E60E5F">
        <w:rPr>
          <w:rFonts w:ascii="Arial" w:hAnsi="Arial" w:cs="Arial"/>
          <w:color w:val="000000"/>
        </w:rPr>
        <w:t xml:space="preserve">that data is </w:t>
      </w:r>
      <w:r w:rsidRPr="00E60E5F">
        <w:rPr>
          <w:rFonts w:ascii="Arial-ItalicMT" w:hAnsi="Arial-ItalicMT" w:cs="Arial-ItalicMT"/>
          <w:i/>
          <w:iCs/>
          <w:color w:val="000000"/>
        </w:rPr>
        <w:t xml:space="preserve">“accurate and, where necessary, kept up to </w:t>
      </w:r>
      <w:proofErr w:type="gramStart"/>
      <w:r w:rsidRPr="00E60E5F">
        <w:rPr>
          <w:rFonts w:ascii="Arial-ItalicMT" w:hAnsi="Arial-ItalicMT" w:cs="Arial-ItalicMT"/>
          <w:i/>
          <w:iCs/>
          <w:color w:val="000000"/>
        </w:rPr>
        <w:t>date;</w:t>
      </w:r>
      <w:proofErr w:type="gramEnd"/>
      <w:r w:rsidRPr="00E60E5F">
        <w:rPr>
          <w:rFonts w:ascii="Arial-ItalicMT" w:hAnsi="Arial-ItalicMT" w:cs="Arial-ItalicMT"/>
          <w:i/>
          <w:iCs/>
          <w:color w:val="000000"/>
        </w:rPr>
        <w:t xml:space="preserve"> every reasonable step</w:t>
      </w:r>
    </w:p>
    <w:p w14:paraId="567F7045" w14:textId="77777777" w:rsidR="00E60E5F" w:rsidRP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E60E5F">
        <w:rPr>
          <w:rFonts w:ascii="Arial" w:hAnsi="Arial" w:cs="Arial"/>
          <w:i/>
          <w:iCs/>
          <w:color w:val="000000"/>
        </w:rPr>
        <w:t>must be taken to ensure that personal data that is inaccurate, having regard to the</w:t>
      </w:r>
    </w:p>
    <w:p w14:paraId="7202EE04" w14:textId="0A8DCE52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 w:rsidRPr="00E60E5F">
        <w:rPr>
          <w:rFonts w:ascii="Arial" w:hAnsi="Arial" w:cs="Arial"/>
          <w:i/>
          <w:iCs/>
          <w:color w:val="000000"/>
        </w:rPr>
        <w:t>purposes for which they are processed</w:t>
      </w:r>
      <w:r w:rsidRPr="00E60E5F">
        <w:rPr>
          <w:rFonts w:ascii="Arial-ItalicMT" w:hAnsi="Arial-ItalicMT" w:cs="Arial-ItalicMT"/>
          <w:i/>
          <w:iCs/>
          <w:color w:val="000000"/>
        </w:rPr>
        <w:t>, are erased or rectified without delay”.</w:t>
      </w:r>
    </w:p>
    <w:p w14:paraId="7D30D1B0" w14:textId="77777777" w:rsidR="00E60E5F" w:rsidRP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4EC70EF8" w14:textId="62D2F5A7" w:rsidR="00AF5E95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60E5F">
        <w:rPr>
          <w:rFonts w:ascii="ArialMT" w:hAnsi="ArialMT" w:cs="ArialMT"/>
          <w:color w:val="000000"/>
        </w:rPr>
        <w:t xml:space="preserve">For more information, refer to the organisation’s </w:t>
      </w:r>
      <w:r w:rsidRPr="00E60E5F">
        <w:rPr>
          <w:rFonts w:ascii="Arial" w:hAnsi="Arial" w:cs="Arial"/>
          <w:color w:val="0563C2"/>
        </w:rPr>
        <w:t>UK GDPR Policy</w:t>
      </w:r>
      <w:r w:rsidRPr="00E60E5F">
        <w:rPr>
          <w:rFonts w:ascii="Arial" w:hAnsi="Arial" w:cs="Arial"/>
          <w:color w:val="000000"/>
        </w:rPr>
        <w:t>.</w:t>
      </w:r>
    </w:p>
    <w:p w14:paraId="5226EF98" w14:textId="3AC27196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B88DBA8" w14:textId="5EED4964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5.5 Confidentiality</w:t>
      </w:r>
    </w:p>
    <w:p w14:paraId="50256907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5F8FA7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It is clearly outlined by the GMC that </w:t>
      </w:r>
      <w:r>
        <w:rPr>
          <w:rFonts w:ascii="Arial-ItalicMT" w:hAnsi="Arial-ItalicMT" w:cs="Arial-ItalicMT"/>
          <w:i/>
          <w:iCs/>
          <w:color w:val="000000"/>
        </w:rPr>
        <w:t>“it is unlawful to disclose a patient’s gender</w:t>
      </w:r>
    </w:p>
    <w:p w14:paraId="3916C86B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history without their consent. When communicating with other health professionals,</w:t>
      </w:r>
    </w:p>
    <w:p w14:paraId="3A13870A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gender history need not be revealed unless it is directly relevant to the condition or</w:t>
      </w:r>
    </w:p>
    <w:p w14:paraId="1A306021" w14:textId="463B1A5E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" w:hAnsi="Arial" w:cs="Arial"/>
          <w:i/>
          <w:iCs/>
          <w:color w:val="000000"/>
        </w:rPr>
        <w:t>its likely treatment</w:t>
      </w:r>
      <w:r>
        <w:rPr>
          <w:rFonts w:ascii="ArialMT" w:hAnsi="ArialMT" w:cs="ArialMT"/>
          <w:color w:val="000000"/>
        </w:rPr>
        <w:t>”.</w:t>
      </w:r>
    </w:p>
    <w:p w14:paraId="646F6668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CE48F21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>Additionally, th</w:t>
      </w:r>
      <w:r>
        <w:rPr>
          <w:rFonts w:ascii="ArialMT" w:hAnsi="ArialMT" w:cs="ArialMT"/>
          <w:color w:val="000000"/>
        </w:rPr>
        <w:t>e GMC states that “</w:t>
      </w:r>
      <w:r>
        <w:rPr>
          <w:rFonts w:ascii="Arial" w:hAnsi="Arial" w:cs="Arial"/>
          <w:i/>
          <w:iCs/>
          <w:color w:val="000000"/>
        </w:rPr>
        <w:t>there may be circumstances where it is necessary</w:t>
      </w:r>
    </w:p>
    <w:p w14:paraId="7753C737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to disclose the patient’s gender history. This will enable the service that will be</w:t>
      </w:r>
    </w:p>
    <w:p w14:paraId="640E8E33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dealing with the patient to be prepared to do so, thereby ensuring the necessary level</w:t>
      </w:r>
    </w:p>
    <w:p w14:paraId="1D72393C" w14:textId="20B890F4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" w:hAnsi="Arial" w:cs="Arial"/>
          <w:i/>
          <w:iCs/>
          <w:color w:val="000000"/>
        </w:rPr>
        <w:t>of support is available to the patient at the time of his/her appointment</w:t>
      </w:r>
      <w:r>
        <w:rPr>
          <w:rFonts w:ascii="ArialMT" w:hAnsi="ArialMT" w:cs="ArialMT"/>
          <w:color w:val="000000"/>
        </w:rPr>
        <w:t>”.</w:t>
      </w:r>
    </w:p>
    <w:p w14:paraId="639DAD11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20A6C31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Supporting information regarding disclosure, confidentiality and ethics can be found</w:t>
      </w:r>
    </w:p>
    <w:p w14:paraId="24E572E3" w14:textId="421F385A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</w:t>
      </w:r>
      <w:hyperlink r:id="rId20" w:history="1">
        <w:r w:rsidRPr="00E60E5F">
          <w:rPr>
            <w:rStyle w:val="Hyperlink"/>
            <w:rFonts w:ascii="Arial" w:hAnsi="Arial" w:cs="Arial"/>
          </w:rPr>
          <w:t>Section 22 of the Gender Recognition Act 2004 and</w:t>
        </w:r>
      </w:hyperlink>
      <w:r>
        <w:rPr>
          <w:rFonts w:ascii="Arial" w:hAnsi="Arial" w:cs="Arial"/>
          <w:color w:val="000000"/>
        </w:rPr>
        <w:t xml:space="preserve"> at </w:t>
      </w:r>
      <w:hyperlink r:id="rId21" w:history="1">
        <w:r w:rsidRPr="0033160D">
          <w:rPr>
            <w:rStyle w:val="Hyperlink"/>
            <w:rFonts w:ascii="Arial" w:hAnsi="Arial" w:cs="Arial"/>
          </w:rPr>
          <w:t>www.gmc-uk.org</w:t>
        </w:r>
      </w:hyperlink>
      <w:r>
        <w:rPr>
          <w:rFonts w:ascii="Arial" w:hAnsi="Arial" w:cs="Arial"/>
          <w:color w:val="000000"/>
        </w:rPr>
        <w:t>.</w:t>
      </w:r>
    </w:p>
    <w:p w14:paraId="6CE1BC04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1753533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Further compliance with the UK GDPR is required in relation to confidentiality. The</w:t>
      </w:r>
    </w:p>
    <w:p w14:paraId="5886AAFC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controller must ensure the data is collected for specified, explicit and legitimate</w:t>
      </w:r>
    </w:p>
    <w:p w14:paraId="415A6DFF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purposes and not further processed in a manner that is incompatible with those</w:t>
      </w:r>
    </w:p>
    <w:p w14:paraId="453AB16B" w14:textId="42C1B4D4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purposes.</w:t>
      </w:r>
    </w:p>
    <w:p w14:paraId="1C430495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B53148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Furthermore, data processors (staff) must ensure the data subject (patient) has given</w:t>
      </w:r>
    </w:p>
    <w:p w14:paraId="7D308812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consent to the processing of his or her personal data for one or more specific</w:t>
      </w:r>
    </w:p>
    <w:p w14:paraId="49E1108D" w14:textId="2813968B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purposes, i.e., referral for treatment, etc.</w:t>
      </w:r>
    </w:p>
    <w:p w14:paraId="128319FB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44CE5B" w14:textId="714E2CB2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 The Island Surgery the data controller is </w:t>
      </w:r>
      <w:r w:rsidR="006A6C7F">
        <w:rPr>
          <w:rFonts w:ascii="Arial" w:hAnsi="Arial" w:cs="Arial"/>
          <w:color w:val="000000"/>
        </w:rPr>
        <w:t>Dr Ana Linacero-Gracia (Partner</w:t>
      </w:r>
      <w:r>
        <w:rPr>
          <w:rFonts w:ascii="Arial" w:hAnsi="Arial" w:cs="Arial"/>
          <w:color w:val="000000"/>
        </w:rPr>
        <w:t>). Any</w:t>
      </w:r>
    </w:p>
    <w:p w14:paraId="1CAD70CC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questions regarding confidentiality and the sharing of data should be referred to the</w:t>
      </w:r>
    </w:p>
    <w:p w14:paraId="508C5963" w14:textId="75B42A92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aforementioned person</w:t>
      </w:r>
      <w:proofErr w:type="gramEnd"/>
      <w:r>
        <w:rPr>
          <w:rFonts w:ascii="Arial" w:hAnsi="Arial" w:cs="Arial"/>
          <w:color w:val="000000"/>
        </w:rPr>
        <w:t xml:space="preserve"> in the first instance.</w:t>
      </w:r>
    </w:p>
    <w:p w14:paraId="1BD22C03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FF22F21" w14:textId="68EF2410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5.6 Respect</w:t>
      </w:r>
    </w:p>
    <w:p w14:paraId="394763C3" w14:textId="02CB038A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454BB5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It is imperative that patients who are trans or non-binary are addressed in the correct</w:t>
      </w:r>
    </w:p>
    <w:p w14:paraId="21764F13" w14:textId="3BC9F0CC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" w:hAnsi="Arial" w:cs="Arial"/>
        </w:rPr>
        <w:t>manner. All staff at The Island Surgery</w:t>
      </w:r>
      <w:r>
        <w:rPr>
          <w:rFonts w:ascii="ArialMT" w:hAnsi="ArialMT" w:cs="ArialMT"/>
        </w:rPr>
        <w:t xml:space="preserve"> are to use the patient’s preferred name</w:t>
      </w:r>
    </w:p>
    <w:p w14:paraId="52C44A2B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and title </w:t>
      </w:r>
      <w:proofErr w:type="gramStart"/>
      <w:r>
        <w:rPr>
          <w:rFonts w:ascii="Arial" w:hAnsi="Arial" w:cs="Arial"/>
        </w:rPr>
        <w:t>at all times</w:t>
      </w:r>
      <w:proofErr w:type="gramEnd"/>
      <w:r>
        <w:rPr>
          <w:rFonts w:ascii="Arial" w:hAnsi="Arial" w:cs="Arial"/>
        </w:rPr>
        <w:t>.</w:t>
      </w:r>
    </w:p>
    <w:p w14:paraId="4F5E2B49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Where doubt exists, staff should ask the patient “How do you prefer to be</w:t>
      </w:r>
    </w:p>
    <w:p w14:paraId="6AAF7D4A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</w:rPr>
        <w:t>addressed?” and, if necessary, “What pronouns do you use?” (i.e.</w:t>
      </w:r>
      <w:r>
        <w:rPr>
          <w:rFonts w:ascii="Arial" w:hAnsi="Arial" w:cs="Arial"/>
        </w:rPr>
        <w:t>, he/him, she/her,</w:t>
      </w:r>
    </w:p>
    <w:p w14:paraId="4153747D" w14:textId="4D279D5F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they/them).</w:t>
      </w:r>
    </w:p>
    <w:p w14:paraId="03CD287F" w14:textId="70974196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D61B51" w14:textId="13DDD37A" w:rsidR="00E60E5F" w:rsidRPr="00E60E5F" w:rsidRDefault="00E60E5F" w:rsidP="00E60E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60E5F">
        <w:rPr>
          <w:rFonts w:ascii="Arial" w:hAnsi="Arial" w:cs="Arial"/>
          <w:b/>
          <w:bCs/>
          <w:sz w:val="28"/>
          <w:szCs w:val="28"/>
        </w:rPr>
        <w:t>Summary</w:t>
      </w:r>
    </w:p>
    <w:p w14:paraId="39A74E52" w14:textId="77777777" w:rsidR="00E60E5F" w:rsidRPr="00E60E5F" w:rsidRDefault="00E60E5F" w:rsidP="00E60E5F">
      <w:pPr>
        <w:pStyle w:val="ListParagraph"/>
        <w:autoSpaceDE w:val="0"/>
        <w:autoSpaceDN w:val="0"/>
        <w:adjustRightInd w:val="0"/>
        <w:spacing w:after="0" w:line="240" w:lineRule="auto"/>
        <w:ind w:left="765"/>
        <w:rPr>
          <w:rFonts w:ascii="Arial" w:hAnsi="Arial" w:cs="Arial"/>
          <w:b/>
          <w:bCs/>
          <w:sz w:val="28"/>
          <w:szCs w:val="28"/>
        </w:rPr>
      </w:pPr>
    </w:p>
    <w:p w14:paraId="51E2C299" w14:textId="08D3D9E1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staff are to be mindful that the patient population at The Island Surgery is,</w:t>
      </w:r>
    </w:p>
    <w:p w14:paraId="03504F10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by nature, diverse. Effective communication is one way in which the organisation</w:t>
      </w:r>
    </w:p>
    <w:p w14:paraId="3AF5C65F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ensures that all patients are treated with respect and dignity whilst also involving</w:t>
      </w:r>
    </w:p>
    <w:p w14:paraId="01C7EEC7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patients in decisions about their healthcare, always ensuring they are offered the</w:t>
      </w:r>
    </w:p>
    <w:p w14:paraId="6E1FFE9D" w14:textId="425A4CF4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appropriate level of care and support.</w:t>
      </w:r>
    </w:p>
    <w:p w14:paraId="1D46F9AB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429382" w14:textId="77777777" w:rsidR="00A13B37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Useful additional </w:t>
      </w:r>
      <w:proofErr w:type="spellStart"/>
      <w:r>
        <w:rPr>
          <w:rFonts w:ascii="Arial" w:hAnsi="Arial" w:cs="Arial"/>
        </w:rPr>
        <w:t>resources:</w:t>
      </w:r>
      <w:proofErr w:type="spellEnd"/>
    </w:p>
    <w:p w14:paraId="385CF171" w14:textId="41DCA8C0" w:rsidR="00E60E5F" w:rsidRPr="00303A7A" w:rsidRDefault="00A13B37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22" w:history="1">
        <w:proofErr w:type="spellStart"/>
        <w:r w:rsidR="00E60E5F" w:rsidRPr="00E60E5F">
          <w:rPr>
            <w:rStyle w:val="Hyperlink"/>
            <w:rFonts w:ascii="Arial" w:hAnsi="Arial" w:cs="Arial"/>
          </w:rPr>
          <w:t>TransActual</w:t>
        </w:r>
        <w:proofErr w:type="spellEnd"/>
        <w:r w:rsidR="00E60E5F" w:rsidRPr="00E60E5F">
          <w:rPr>
            <w:rStyle w:val="Hyperlink"/>
            <w:rFonts w:ascii="Arial" w:hAnsi="Arial" w:cs="Arial"/>
          </w:rPr>
          <w:t xml:space="preserve"> </w:t>
        </w:r>
        <w:r w:rsidR="00E60E5F" w:rsidRPr="00E60E5F">
          <w:rPr>
            <w:rStyle w:val="Hyperlink"/>
            <w:rFonts w:ascii="ArialMT" w:hAnsi="ArialMT" w:cs="ArialMT"/>
          </w:rPr>
          <w:t xml:space="preserve">– </w:t>
        </w:r>
        <w:r w:rsidR="00E60E5F" w:rsidRPr="00E60E5F">
          <w:rPr>
            <w:rStyle w:val="Hyperlink"/>
            <w:rFonts w:ascii="Arial" w:hAnsi="Arial" w:cs="Arial"/>
          </w:rPr>
          <w:t>Supporting trans patients: A brief guide for GP surgery staff</w:t>
        </w:r>
      </w:hyperlink>
    </w:p>
    <w:p w14:paraId="71BB0CA7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55CD"/>
        </w:rPr>
      </w:pPr>
    </w:p>
    <w:p w14:paraId="60A7403C" w14:textId="0276AC6B" w:rsidR="00E60E5F" w:rsidRDefault="00A13B37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55CD"/>
        </w:rPr>
      </w:pPr>
      <w:hyperlink r:id="rId23" w:history="1">
        <w:r w:rsidR="00E60E5F" w:rsidRPr="00E60E5F">
          <w:rPr>
            <w:rStyle w:val="Hyperlink"/>
            <w:rFonts w:ascii="Arial" w:hAnsi="Arial" w:cs="Arial"/>
          </w:rPr>
          <w:t>Applying for a gender recognition act certificate (GRC)</w:t>
        </w:r>
      </w:hyperlink>
    </w:p>
    <w:p w14:paraId="7147FD09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55CD"/>
        </w:rPr>
      </w:pPr>
    </w:p>
    <w:p w14:paraId="0B5822E1" w14:textId="4AFE8250" w:rsidR="00E60E5F" w:rsidRDefault="00A13B37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55CD"/>
        </w:rPr>
      </w:pPr>
      <w:hyperlink r:id="rId24" w:history="1">
        <w:r w:rsidR="00E60E5F" w:rsidRPr="00E60E5F">
          <w:rPr>
            <w:rStyle w:val="Hyperlink"/>
            <w:rFonts w:ascii="Arial" w:hAnsi="Arial" w:cs="Arial"/>
          </w:rPr>
          <w:t>Information for trans and non-binary people seeking fertility treatment</w:t>
        </w:r>
      </w:hyperlink>
    </w:p>
    <w:p w14:paraId="6AA90FFA" w14:textId="77777777" w:rsidR="00E60E5F" w:rsidRDefault="00E60E5F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55CD"/>
        </w:rPr>
      </w:pPr>
    </w:p>
    <w:p w14:paraId="425C3A05" w14:textId="35B7DC1A" w:rsidR="00E60E5F" w:rsidRDefault="00A13B37" w:rsidP="00E60E5F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</w:rPr>
      </w:pPr>
      <w:hyperlink r:id="rId25" w:history="1">
        <w:r w:rsidR="00E60E5F" w:rsidRPr="00E60E5F">
          <w:rPr>
            <w:rStyle w:val="Hyperlink"/>
            <w:rFonts w:ascii="Arial" w:hAnsi="Arial" w:cs="Arial"/>
          </w:rPr>
          <w:t>Applying for a passport Additional information for transgender customers</w:t>
        </w:r>
      </w:hyperlink>
    </w:p>
    <w:p w14:paraId="6983A24A" w14:textId="79F5F0B5" w:rsidR="00303A7A" w:rsidRDefault="00303A7A" w:rsidP="00E60E5F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</w:rPr>
      </w:pPr>
    </w:p>
    <w:p w14:paraId="6B204B4F" w14:textId="77777777" w:rsidR="00303A7A" w:rsidRDefault="00303A7A" w:rsidP="00E60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155CD"/>
        </w:rPr>
      </w:pPr>
    </w:p>
    <w:p w14:paraId="6044F62C" w14:textId="2B6CBE52" w:rsidR="009E5AB4" w:rsidRDefault="00DB4772" w:rsidP="00DB477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1155CD"/>
        </w:rPr>
        <w:t>ADMINISTRATION</w:t>
      </w:r>
    </w:p>
    <w:p w14:paraId="728B27CD" w14:textId="409569BD" w:rsidR="00790CC7" w:rsidRPr="00790CC7" w:rsidRDefault="00790CC7" w:rsidP="00790CC7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1097D91" wp14:editId="6F0C299F">
                <wp:simplePos x="0" y="0"/>
                <wp:positionH relativeFrom="column">
                  <wp:posOffset>1009498</wp:posOffset>
                </wp:positionH>
                <wp:positionV relativeFrom="paragraph">
                  <wp:posOffset>95377</wp:posOffset>
                </wp:positionV>
                <wp:extent cx="3869741" cy="797357"/>
                <wp:effectExtent l="0" t="0" r="16510" b="222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741" cy="7973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1E81A" w14:textId="77777777" w:rsidR="00790CC7" w:rsidRPr="00790CC7" w:rsidRDefault="00790CC7" w:rsidP="00790C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sz w:val="19"/>
                                <w:szCs w:val="19"/>
                              </w:rPr>
                            </w:pPr>
                            <w:r w:rsidRPr="00790CC7">
                              <w:rPr>
                                <w:rFonts w:ascii="UniNeueRegular" w:hAnsi="UniNeueRegular" w:cs="UniNeueRegular"/>
                                <w:sz w:val="19"/>
                                <w:szCs w:val="19"/>
                              </w:rPr>
                              <w:t>Patient requests a change to one or more of the following:</w:t>
                            </w:r>
                          </w:p>
                          <w:p w14:paraId="1F21F035" w14:textId="77777777" w:rsidR="00790CC7" w:rsidRPr="00790CC7" w:rsidRDefault="00790CC7" w:rsidP="00790C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sz w:val="19"/>
                                <w:szCs w:val="19"/>
                              </w:rPr>
                            </w:pPr>
                            <w:r w:rsidRPr="00790CC7">
                              <w:rPr>
                                <w:rFonts w:ascii="UniNeueRegular" w:hAnsi="UniNeueRegular" w:cs="UniNeueRegular"/>
                                <w:sz w:val="19"/>
                                <w:szCs w:val="19"/>
                              </w:rPr>
                              <w:t>• name</w:t>
                            </w:r>
                          </w:p>
                          <w:p w14:paraId="7408F505" w14:textId="77777777" w:rsidR="00790CC7" w:rsidRPr="00790CC7" w:rsidRDefault="00790CC7" w:rsidP="00790C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sz w:val="19"/>
                                <w:szCs w:val="19"/>
                              </w:rPr>
                            </w:pPr>
                            <w:r w:rsidRPr="00790CC7">
                              <w:rPr>
                                <w:rFonts w:ascii="UniNeueRegular" w:hAnsi="UniNeueRegular" w:cs="UniNeueRegular"/>
                                <w:sz w:val="19"/>
                                <w:szCs w:val="19"/>
                              </w:rPr>
                              <w:t>• title</w:t>
                            </w:r>
                          </w:p>
                          <w:p w14:paraId="7CFA71B8" w14:textId="16ACC3DE" w:rsidR="00790CC7" w:rsidRPr="00790CC7" w:rsidRDefault="00790CC7" w:rsidP="00790CC7">
                            <w:r w:rsidRPr="00790CC7">
                              <w:rPr>
                                <w:rFonts w:ascii="UniNeueRegular" w:hAnsi="UniNeueRegular" w:cs="UniNeueRegular"/>
                                <w:sz w:val="19"/>
                                <w:szCs w:val="19"/>
                              </w:rPr>
                              <w:t>• gender marker on medical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97D91" id="Rectangle: Rounded Corners 1" o:spid="_x0000_s1026" style="position:absolute;margin-left:79.5pt;margin-top:7.5pt;width:304.7pt;height:62.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" fillcolor="white [3201]" strokecolor="#c0504d [3205]" strokeweight="2pt">
                <v:textbox>
                  <w:txbxContent>
                    <w:p w14:paraId="17B1E81A" w14:textId="77777777" w:rsidR="00790CC7" w:rsidRPr="00790CC7" w:rsidRDefault="00790CC7" w:rsidP="00790C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sz w:val="19"/>
                          <w:szCs w:val="19"/>
                        </w:rPr>
                      </w:pPr>
                      <w:r w:rsidRPr="00790CC7">
                        <w:rPr>
                          <w:rFonts w:ascii="UniNeueRegular" w:hAnsi="UniNeueRegular" w:cs="UniNeueRegular"/>
                          <w:sz w:val="19"/>
                          <w:szCs w:val="19"/>
                        </w:rPr>
                        <w:t>Patient requests a change to one or more of the following:</w:t>
                      </w:r>
                    </w:p>
                    <w:p w14:paraId="1F21F035" w14:textId="77777777" w:rsidR="00790CC7" w:rsidRPr="00790CC7" w:rsidRDefault="00790CC7" w:rsidP="00790C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sz w:val="19"/>
                          <w:szCs w:val="19"/>
                        </w:rPr>
                      </w:pPr>
                      <w:r w:rsidRPr="00790CC7">
                        <w:rPr>
                          <w:rFonts w:ascii="UniNeueRegular" w:hAnsi="UniNeueRegular" w:cs="UniNeueRegular"/>
                          <w:sz w:val="19"/>
                          <w:szCs w:val="19"/>
                        </w:rPr>
                        <w:t>• name</w:t>
                      </w:r>
                    </w:p>
                    <w:p w14:paraId="7408F505" w14:textId="77777777" w:rsidR="00790CC7" w:rsidRPr="00790CC7" w:rsidRDefault="00790CC7" w:rsidP="00790C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sz w:val="19"/>
                          <w:szCs w:val="19"/>
                        </w:rPr>
                      </w:pPr>
                      <w:r w:rsidRPr="00790CC7">
                        <w:rPr>
                          <w:rFonts w:ascii="UniNeueRegular" w:hAnsi="UniNeueRegular" w:cs="UniNeueRegular"/>
                          <w:sz w:val="19"/>
                          <w:szCs w:val="19"/>
                        </w:rPr>
                        <w:t>• title</w:t>
                      </w:r>
                    </w:p>
                    <w:p w14:paraId="7CFA71B8" w14:textId="16ACC3DE" w:rsidR="00790CC7" w:rsidRPr="00790CC7" w:rsidRDefault="00790CC7" w:rsidP="00790CC7">
                      <w:r w:rsidRPr="00790CC7">
                        <w:rPr>
                          <w:rFonts w:ascii="UniNeueRegular" w:hAnsi="UniNeueRegular" w:cs="UniNeueRegular"/>
                          <w:sz w:val="19"/>
                          <w:szCs w:val="19"/>
                        </w:rPr>
                        <w:t>• gender marker on medical records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144104" w14:textId="370A2F91" w:rsidR="00790CC7" w:rsidRPr="00790CC7" w:rsidRDefault="00790CC7" w:rsidP="00790CC7">
      <w:pPr>
        <w:rPr>
          <w:rFonts w:ascii="Arial" w:hAnsi="Arial" w:cs="Arial"/>
        </w:rPr>
      </w:pPr>
    </w:p>
    <w:p w14:paraId="6A8D1CFE" w14:textId="38D64362" w:rsidR="00790CC7" w:rsidRPr="00790CC7" w:rsidRDefault="00790CC7" w:rsidP="00790CC7">
      <w:pPr>
        <w:rPr>
          <w:rFonts w:ascii="Arial" w:hAnsi="Arial" w:cs="Arial"/>
        </w:rPr>
      </w:pPr>
    </w:p>
    <w:p w14:paraId="48EDC3BD" w14:textId="37164D32" w:rsidR="00790CC7" w:rsidRPr="00790CC7" w:rsidRDefault="002031CF" w:rsidP="00790CC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659CAB" wp14:editId="1C783689">
                <wp:simplePos x="0" y="0"/>
                <wp:positionH relativeFrom="column">
                  <wp:posOffset>3427933</wp:posOffset>
                </wp:positionH>
                <wp:positionV relativeFrom="paragraph">
                  <wp:posOffset>15900</wp:posOffset>
                </wp:positionV>
                <wp:extent cx="45719" cy="226365"/>
                <wp:effectExtent l="19050" t="0" r="31115" b="4064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63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A48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3" o:spid="_x0000_s1026" type="#_x0000_t67" style="position:absolute;margin-left:269.9pt;margin-top:1.25pt;width:3.6pt;height:17.8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" adj="19419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BA34EE" wp14:editId="3DE7DB4E">
                <wp:simplePos x="0" y="0"/>
                <wp:positionH relativeFrom="column">
                  <wp:posOffset>1145591</wp:posOffset>
                </wp:positionH>
                <wp:positionV relativeFrom="paragraph">
                  <wp:posOffset>8585</wp:posOffset>
                </wp:positionV>
                <wp:extent cx="46787" cy="234087"/>
                <wp:effectExtent l="19050" t="0" r="29845" b="33020"/>
                <wp:wrapNone/>
                <wp:docPr id="21" name="Arrow: Dow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787" cy="234087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DD189" id="Arrow: Down 21" o:spid="_x0000_s1026" type="#_x0000_t67" style="position:absolute;margin-left:90.2pt;margin-top:.7pt;width:3.7pt;height:18.4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" adj="19441" fillcolor="#4f81bd" strokecolor="#385d8a" strokeweight="2pt"/>
            </w:pict>
          </mc:Fallback>
        </mc:AlternateContent>
      </w:r>
      <w:r w:rsidR="00DB4772" w:rsidRPr="00790CC7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0768DE0" wp14:editId="4FD44AF4">
                <wp:simplePos x="0" y="0"/>
                <wp:positionH relativeFrom="column">
                  <wp:posOffset>-468173</wp:posOffset>
                </wp:positionH>
                <wp:positionV relativeFrom="paragraph">
                  <wp:posOffset>315824</wp:posOffset>
                </wp:positionV>
                <wp:extent cx="3032913" cy="1441094"/>
                <wp:effectExtent l="0" t="0" r="15240" b="2603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913" cy="14410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6E216" w14:textId="77777777" w:rsidR="00790CC7" w:rsidRDefault="00790CC7" w:rsidP="00790C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Bold" w:hAnsi="UniNeueBold" w:cs="UniNeueBold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Bold" w:hAnsi="UniNeueBold" w:cs="UniNeueBold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Name or title only</w:t>
                            </w:r>
                          </w:p>
                          <w:p w14:paraId="32DC5257" w14:textId="77777777" w:rsidR="00790CC7" w:rsidRDefault="00790CC7" w:rsidP="00790C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Update record on clinical system.</w:t>
                            </w:r>
                          </w:p>
                          <w:p w14:paraId="494FAB92" w14:textId="77777777" w:rsidR="00790CC7" w:rsidRDefault="00790CC7" w:rsidP="00790C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Note: do not assume a title of Mx –</w:t>
                            </w:r>
                          </w:p>
                          <w:p w14:paraId="1075E353" w14:textId="77777777" w:rsidR="00790CC7" w:rsidRDefault="00790CC7" w:rsidP="00790C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patient should be asked what title</w:t>
                            </w:r>
                          </w:p>
                          <w:p w14:paraId="1220422A" w14:textId="159E8E1E" w:rsidR="00790CC7" w:rsidRDefault="00790CC7" w:rsidP="00790CC7"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they would prefer.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68DE0" id="Rectangle: Rounded Corners 3" o:spid="_x0000_s1027" style="position:absolute;margin-left:-36.85pt;margin-top:24.85pt;width:238.8pt;height:113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" fillcolor="#8064a2 [3207]" strokecolor="#3f3151 [1607]" strokeweight="2pt">
                <v:textbox>
                  <w:txbxContent>
                    <w:p w14:paraId="52C6E216" w14:textId="77777777" w:rsidR="00790CC7" w:rsidRDefault="00790CC7" w:rsidP="00790C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Bold" w:hAnsi="UniNeueBold" w:cs="UniNeueBold"/>
                          <w:b/>
                          <w:bCs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Bold" w:hAnsi="UniNeueBold" w:cs="UniNeueBold"/>
                          <w:b/>
                          <w:bCs/>
                          <w:color w:val="FFFFFF"/>
                          <w:sz w:val="19"/>
                          <w:szCs w:val="19"/>
                        </w:rPr>
                        <w:t>Name or title only</w:t>
                      </w:r>
                    </w:p>
                    <w:p w14:paraId="32DC5257" w14:textId="77777777" w:rsidR="00790CC7" w:rsidRDefault="00790CC7" w:rsidP="00790C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Update record on clinical system.</w:t>
                      </w:r>
                    </w:p>
                    <w:p w14:paraId="494FAB92" w14:textId="77777777" w:rsidR="00790CC7" w:rsidRDefault="00790CC7" w:rsidP="00790C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Note: do not assume a title of Mx –</w:t>
                      </w:r>
                    </w:p>
                    <w:p w14:paraId="1075E353" w14:textId="77777777" w:rsidR="00790CC7" w:rsidRDefault="00790CC7" w:rsidP="00790C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patient should be asked what title</w:t>
                      </w:r>
                    </w:p>
                    <w:p w14:paraId="1220422A" w14:textId="159E8E1E" w:rsidR="00790CC7" w:rsidRDefault="00790CC7" w:rsidP="00790CC7"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they would prefer.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81AB58" w14:textId="404FD288" w:rsidR="00790CC7" w:rsidRPr="00790CC7" w:rsidRDefault="00DB4772" w:rsidP="00790CC7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6D5E27A" wp14:editId="75D1A885">
                <wp:simplePos x="0" y="0"/>
                <wp:positionH relativeFrom="column">
                  <wp:posOffset>2838298</wp:posOffset>
                </wp:positionH>
                <wp:positionV relativeFrom="paragraph">
                  <wp:posOffset>33299</wp:posOffset>
                </wp:positionV>
                <wp:extent cx="3349650" cy="1367943"/>
                <wp:effectExtent l="0" t="0" r="22225" b="2286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9650" cy="13679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2F2FE" w14:textId="77777777" w:rsidR="00790CC7" w:rsidRDefault="00790CC7" w:rsidP="00790C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Bold" w:hAnsi="UniNeueBold" w:cs="UniNeueBold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Bold" w:hAnsi="UniNeueBold" w:cs="UniNeueBold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>Gender Marker (see Sec 5.2)</w:t>
                            </w:r>
                          </w:p>
                          <w:p w14:paraId="2B00A655" w14:textId="77777777" w:rsidR="00790CC7" w:rsidRDefault="00790CC7" w:rsidP="00790C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Offer patient a consultation (documented) with a clinician to:</w:t>
                            </w:r>
                          </w:p>
                          <w:p w14:paraId="52F9DD39" w14:textId="77777777" w:rsidR="00790CC7" w:rsidRDefault="00790CC7" w:rsidP="00790C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1. Discuss what information from previous records they</w:t>
                            </w:r>
                          </w:p>
                          <w:p w14:paraId="56A8C572" w14:textId="77777777" w:rsidR="00790CC7" w:rsidRDefault="00790CC7" w:rsidP="00790C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want to be transferred.</w:t>
                            </w:r>
                          </w:p>
                          <w:p w14:paraId="23AB9C47" w14:textId="77777777" w:rsidR="00790CC7" w:rsidRDefault="00790CC7" w:rsidP="00790C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2. Explain the risks associated with incomplete records.</w:t>
                            </w:r>
                          </w:p>
                          <w:p w14:paraId="09971EEC" w14:textId="77777777" w:rsidR="00790CC7" w:rsidRDefault="00790CC7" w:rsidP="00790C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3. Advise that the process is irreversible.</w:t>
                            </w:r>
                          </w:p>
                          <w:p w14:paraId="7AB4BE8A" w14:textId="0589F005" w:rsidR="00790CC7" w:rsidRDefault="00790CC7" w:rsidP="00790CC7"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4. Communicate how long the process is likely to take.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5E27A" id="Rectangle: Rounded Corners 4" o:spid="_x0000_s1028" style="position:absolute;margin-left:223.5pt;margin-top:2.6pt;width:263.75pt;height:107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" fillcolor="#8064a2 [3207]" strokecolor="#3f3151 [1607]" strokeweight="2pt">
                <v:textbox>
                  <w:txbxContent>
                    <w:p w14:paraId="0D12F2FE" w14:textId="77777777" w:rsidR="00790CC7" w:rsidRDefault="00790CC7" w:rsidP="00790C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Bold" w:hAnsi="UniNeueBold" w:cs="UniNeueBold"/>
                          <w:b/>
                          <w:bCs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Bold" w:hAnsi="UniNeueBold" w:cs="UniNeueBold"/>
                          <w:b/>
                          <w:bCs/>
                          <w:color w:val="FFFFFF"/>
                          <w:sz w:val="19"/>
                          <w:szCs w:val="19"/>
                        </w:rPr>
                        <w:t>Gender Marker (see Sec 5.2)</w:t>
                      </w:r>
                    </w:p>
                    <w:p w14:paraId="2B00A655" w14:textId="77777777" w:rsidR="00790CC7" w:rsidRDefault="00790CC7" w:rsidP="00790C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Offer patient a consultation (documented) with a clinician to:</w:t>
                      </w:r>
                    </w:p>
                    <w:p w14:paraId="52F9DD39" w14:textId="77777777" w:rsidR="00790CC7" w:rsidRDefault="00790CC7" w:rsidP="00790C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1. Discuss what information from previous records they</w:t>
                      </w:r>
                    </w:p>
                    <w:p w14:paraId="56A8C572" w14:textId="77777777" w:rsidR="00790CC7" w:rsidRDefault="00790CC7" w:rsidP="00790C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want to be transferred.</w:t>
                      </w:r>
                    </w:p>
                    <w:p w14:paraId="23AB9C47" w14:textId="77777777" w:rsidR="00790CC7" w:rsidRDefault="00790CC7" w:rsidP="00790C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2. Explain the risks associated with incomplete records.</w:t>
                      </w:r>
                    </w:p>
                    <w:p w14:paraId="09971EEC" w14:textId="77777777" w:rsidR="00790CC7" w:rsidRDefault="00790CC7" w:rsidP="00790C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3. Advise that the process is irreversible.</w:t>
                      </w:r>
                    </w:p>
                    <w:p w14:paraId="7AB4BE8A" w14:textId="0589F005" w:rsidR="00790CC7" w:rsidRDefault="00790CC7" w:rsidP="00790CC7"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4. Communicate how long the process is likely to take.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4F6D78" w14:textId="35219D8F" w:rsidR="00790CC7" w:rsidRPr="00790CC7" w:rsidRDefault="00790CC7" w:rsidP="00790CC7">
      <w:pPr>
        <w:rPr>
          <w:rFonts w:ascii="Arial" w:hAnsi="Arial" w:cs="Arial"/>
        </w:rPr>
      </w:pPr>
    </w:p>
    <w:p w14:paraId="7C7F6D19" w14:textId="75FD5B8A" w:rsidR="00790CC7" w:rsidRPr="00790CC7" w:rsidRDefault="00790CC7" w:rsidP="00790CC7">
      <w:pPr>
        <w:rPr>
          <w:rFonts w:ascii="Arial" w:hAnsi="Arial" w:cs="Arial"/>
        </w:rPr>
      </w:pPr>
    </w:p>
    <w:p w14:paraId="108E96FB" w14:textId="6C98456A" w:rsidR="00790CC7" w:rsidRPr="00790CC7" w:rsidRDefault="00790CC7" w:rsidP="00790CC7">
      <w:pPr>
        <w:rPr>
          <w:rFonts w:ascii="Arial" w:hAnsi="Arial" w:cs="Arial"/>
        </w:rPr>
      </w:pPr>
    </w:p>
    <w:p w14:paraId="2318D9E8" w14:textId="2D5157EB" w:rsidR="00790CC7" w:rsidRPr="00790CC7" w:rsidRDefault="00DB4772" w:rsidP="00790CC7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7E8E8A" wp14:editId="6B7B902F">
                <wp:simplePos x="0" y="0"/>
                <wp:positionH relativeFrom="column">
                  <wp:posOffset>3412668</wp:posOffset>
                </wp:positionH>
                <wp:positionV relativeFrom="paragraph">
                  <wp:posOffset>213258</wp:posOffset>
                </wp:positionV>
                <wp:extent cx="45719" cy="234087"/>
                <wp:effectExtent l="19050" t="0" r="31115" b="3302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2340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886A9" id="Arrow: Down 15" o:spid="_x0000_s1026" type="#_x0000_t67" style="position:absolute;margin-left:268.7pt;margin-top:16.8pt;width:3.6pt;height:18.45pt;flip:x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" adj="19491" fillcolor="#4f81bd [3204]" strokecolor="#243f60 [1604]" strokeweight="2pt"/>
            </w:pict>
          </mc:Fallback>
        </mc:AlternateContent>
      </w:r>
    </w:p>
    <w:p w14:paraId="54E91EBA" w14:textId="50F12F77" w:rsidR="00790CC7" w:rsidRPr="00790CC7" w:rsidRDefault="00DB4772" w:rsidP="00790CC7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676810" wp14:editId="7850B05F">
                <wp:simplePos x="0" y="0"/>
                <wp:positionH relativeFrom="column">
                  <wp:posOffset>-424282</wp:posOffset>
                </wp:positionH>
                <wp:positionV relativeFrom="paragraph">
                  <wp:posOffset>216027</wp:posOffset>
                </wp:positionV>
                <wp:extent cx="6612459" cy="401498"/>
                <wp:effectExtent l="0" t="0" r="17145" b="1778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459" cy="4014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F66A6" w14:textId="74BA751F" w:rsidR="00790CC7" w:rsidRDefault="00790CC7" w:rsidP="00790CC7">
                            <w:pPr>
                              <w:jc w:val="center"/>
                            </w:pPr>
                            <w:r>
                              <w:rPr>
                                <w:rFonts w:ascii="UniNeueBold" w:hAnsi="UniNeueBold" w:cs="UniNeueBold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 xml:space="preserve">Practice </w:t>
                            </w: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notifies PCSE that patient wishes to change gender using the</w:t>
                            </w:r>
                            <w:r w:rsidRPr="00790CC7">
                              <w:rPr>
                                <w:rFonts w:ascii="UniNeueRegular" w:hAnsi="UniNeueRegular" w:cs="UniNeueRegular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</w:t>
                            </w:r>
                            <w:hyperlink r:id="rId26" w:history="1">
                              <w:r w:rsidRPr="00790CC7">
                                <w:rPr>
                                  <w:rStyle w:val="Hyperlink"/>
                                  <w:rFonts w:ascii="UniNeueRegular" w:hAnsi="UniNeueRegular" w:cs="UniNeueRegular"/>
                                  <w:color w:val="FFFFFF" w:themeColor="background1"/>
                                  <w:sz w:val="19"/>
                                  <w:szCs w:val="19"/>
                                </w:rPr>
                                <w:t>PCSE enquiries form.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76810" id="Rectangle: Rounded Corners 5" o:spid="_x0000_s1029" style="position:absolute;margin-left:-33.4pt;margin-top:17pt;width:520.65pt;height:3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" fillcolor="#8064a2 [3207]" strokecolor="#3f3151 [1607]" strokeweight="2pt">
                <v:textbox>
                  <w:txbxContent>
                    <w:p w14:paraId="78BF66A6" w14:textId="74BA751F" w:rsidR="00790CC7" w:rsidRDefault="00790CC7" w:rsidP="00790CC7">
                      <w:pPr>
                        <w:jc w:val="center"/>
                      </w:pPr>
                      <w:r>
                        <w:rPr>
                          <w:rFonts w:ascii="UniNeueBold" w:hAnsi="UniNeueBold" w:cs="UniNeueBold"/>
                          <w:b/>
                          <w:bCs/>
                          <w:color w:val="FFFFFF"/>
                          <w:sz w:val="19"/>
                          <w:szCs w:val="19"/>
                        </w:rPr>
                        <w:t xml:space="preserve">Practice </w:t>
                      </w: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notifies PCSE that patient wishes to change gender using the</w:t>
                      </w:r>
                      <w:r w:rsidRPr="00790CC7">
                        <w:rPr>
                          <w:rFonts w:ascii="UniNeueRegular" w:hAnsi="UniNeueRegular" w:cs="UniNeueRegular"/>
                          <w:color w:val="FFFFFF" w:themeColor="background1"/>
                          <w:sz w:val="19"/>
                          <w:szCs w:val="19"/>
                        </w:rPr>
                        <w:t xml:space="preserve"> </w:t>
                      </w:r>
                      <w:hyperlink r:id="rId27" w:history="1">
                        <w:r w:rsidRPr="00790CC7">
                          <w:rPr>
                            <w:rStyle w:val="Hyperlink"/>
                            <w:rFonts w:ascii="UniNeueRegular" w:hAnsi="UniNeueRegular" w:cs="UniNeueRegular"/>
                            <w:color w:val="FFFFFF" w:themeColor="background1"/>
                            <w:sz w:val="19"/>
                            <w:szCs w:val="19"/>
                          </w:rPr>
                          <w:t>PCSE enquiries form.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2B6FBD9F" w14:textId="094777A8" w:rsidR="00790CC7" w:rsidRPr="00790CC7" w:rsidRDefault="00790CC7" w:rsidP="00790CC7">
      <w:pPr>
        <w:rPr>
          <w:rFonts w:ascii="Arial" w:hAnsi="Arial" w:cs="Arial"/>
        </w:rPr>
      </w:pPr>
    </w:p>
    <w:p w14:paraId="033E5C95" w14:textId="15C627F3" w:rsidR="00790CC7" w:rsidRPr="00790CC7" w:rsidRDefault="00DB4772" w:rsidP="00790CC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A56D4B" wp14:editId="4E224C43">
                <wp:simplePos x="0" y="0"/>
                <wp:positionH relativeFrom="column">
                  <wp:posOffset>2658389</wp:posOffset>
                </wp:positionH>
                <wp:positionV relativeFrom="paragraph">
                  <wp:posOffset>30835</wp:posOffset>
                </wp:positionV>
                <wp:extent cx="45719" cy="248717"/>
                <wp:effectExtent l="19050" t="0" r="31115" b="37465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4871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7D2D1" id="Arrow: Down 14" o:spid="_x0000_s1026" type="#_x0000_t67" style="position:absolute;margin-left:209.3pt;margin-top:2.45pt;width:3.6pt;height:19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" adj="19615" fillcolor="#4f81bd [3204]" strokecolor="#243f60 [1604]" strokeweight="2pt"/>
            </w:pict>
          </mc:Fallback>
        </mc:AlternateContent>
      </w:r>
    </w:p>
    <w:p w14:paraId="6231A558" w14:textId="33D66D38" w:rsidR="00790CC7" w:rsidRPr="00790CC7" w:rsidRDefault="00DB4772" w:rsidP="00790CC7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30F3A" wp14:editId="4EFA9CE8">
                <wp:simplePos x="0" y="0"/>
                <wp:positionH relativeFrom="column">
                  <wp:posOffset>-438912</wp:posOffset>
                </wp:positionH>
                <wp:positionV relativeFrom="paragraph">
                  <wp:posOffset>78029</wp:posOffset>
                </wp:positionV>
                <wp:extent cx="6626885" cy="424281"/>
                <wp:effectExtent l="0" t="0" r="21590" b="139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885" cy="42428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5EC98" w14:textId="2B02C8BC" w:rsidR="00790CC7" w:rsidRDefault="00790CC7" w:rsidP="00790CC7">
                            <w:pPr>
                              <w:jc w:val="center"/>
                            </w:pPr>
                            <w:r>
                              <w:rPr>
                                <w:rFonts w:ascii="UniNeueBold" w:hAnsi="UniNeueBold" w:cs="UniNeueBold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 xml:space="preserve">PCSE </w:t>
                            </w: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sends practice a deduction notification and emails practice main contact for new details for patient.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30F3A" id="Rectangle: Rounded Corners 6" o:spid="_x0000_s1030" style="position:absolute;margin-left:-34.55pt;margin-top:6.15pt;width:521.8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" fillcolor="#9bbb59 [3206]" strokecolor="#4e6128 [1606]" strokeweight="2pt">
                <v:textbox>
                  <w:txbxContent>
                    <w:p w14:paraId="3A85EC98" w14:textId="2B02C8BC" w:rsidR="00790CC7" w:rsidRDefault="00790CC7" w:rsidP="00790CC7">
                      <w:pPr>
                        <w:jc w:val="center"/>
                      </w:pPr>
                      <w:r>
                        <w:rPr>
                          <w:rFonts w:ascii="UniNeueBold" w:hAnsi="UniNeueBold" w:cs="UniNeueBold"/>
                          <w:b/>
                          <w:bCs/>
                          <w:color w:val="FFFFFF"/>
                          <w:sz w:val="19"/>
                          <w:szCs w:val="19"/>
                        </w:rPr>
                        <w:t xml:space="preserve">PCSE </w:t>
                      </w: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sends practice a deduction notification and emails practice main contact for new details for patient.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99351F" w14:textId="3379E3BB" w:rsidR="00790CC7" w:rsidRPr="00790CC7" w:rsidRDefault="00DB4772" w:rsidP="00790CC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145D1B" wp14:editId="70B7D55E">
                <wp:simplePos x="0" y="0"/>
                <wp:positionH relativeFrom="column">
                  <wp:posOffset>2684653</wp:posOffset>
                </wp:positionH>
                <wp:positionV relativeFrom="paragraph">
                  <wp:posOffset>219227</wp:posOffset>
                </wp:positionV>
                <wp:extent cx="45719" cy="270662"/>
                <wp:effectExtent l="19050" t="0" r="31115" b="34290"/>
                <wp:wrapNone/>
                <wp:docPr id="16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706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C5A48" id="Arrow: Down 16" o:spid="_x0000_s1026" type="#_x0000_t67" style="position:absolute;margin-left:211.4pt;margin-top:17.25pt;width:3.6pt;height:21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" adj="19776" fillcolor="#4f81bd [3204]" strokecolor="#243f60 [1604]" strokeweight="2pt"/>
            </w:pict>
          </mc:Fallback>
        </mc:AlternateContent>
      </w:r>
    </w:p>
    <w:p w14:paraId="5697EF4D" w14:textId="55D645AB" w:rsidR="00790CC7" w:rsidRPr="00790CC7" w:rsidRDefault="00DB4772" w:rsidP="00790CC7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223A8" wp14:editId="09E7D1C6">
                <wp:simplePos x="0" y="0"/>
                <wp:positionH relativeFrom="column">
                  <wp:posOffset>-468173</wp:posOffset>
                </wp:positionH>
                <wp:positionV relativeFrom="paragraph">
                  <wp:posOffset>339598</wp:posOffset>
                </wp:positionV>
                <wp:extent cx="6627571" cy="621792"/>
                <wp:effectExtent l="0" t="0" r="20955" b="2603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7571" cy="62179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63CE8" w14:textId="77777777" w:rsidR="00790CC7" w:rsidRDefault="00790CC7" w:rsidP="00790C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Bold" w:hAnsi="UniNeueBold" w:cs="UniNeueBold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 xml:space="preserve">Practice </w:t>
                            </w: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then</w:t>
                            </w:r>
                          </w:p>
                          <w:p w14:paraId="7F7B72CF" w14:textId="01E86455" w:rsidR="00790CC7" w:rsidRDefault="00790CC7" w:rsidP="00790C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1. Accept deduction and</w:t>
                            </w:r>
                          </w:p>
                          <w:p w14:paraId="1AF0A3AC" w14:textId="3853CCE6" w:rsidR="00790CC7" w:rsidRDefault="00790CC7" w:rsidP="00DB4772"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 xml:space="preserve">2. Register patient using new details provided by PCSE. (Note: record </w:t>
                            </w:r>
                            <w:r>
                              <w:rPr>
                                <w:rFonts w:ascii="UniNeueBold" w:hAnsi="UniNeueBold" w:cs="UniNeueBold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 xml:space="preserve">must not </w:t>
                            </w: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be updated with new NHS number)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223A8" id="Rectangle: Rounded Corners 7" o:spid="_x0000_s1031" style="position:absolute;margin-left:-36.85pt;margin-top:26.75pt;width:521.85pt;height:4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" fillcolor="#8064a2 [3207]" strokecolor="#3f3151 [1607]" strokeweight="2pt">
                <v:textbox>
                  <w:txbxContent>
                    <w:p w14:paraId="37A63CE8" w14:textId="77777777" w:rsidR="00790CC7" w:rsidRDefault="00790CC7" w:rsidP="00790C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Bold" w:hAnsi="UniNeueBold" w:cs="UniNeueBold"/>
                          <w:b/>
                          <w:bCs/>
                          <w:color w:val="FFFFFF"/>
                          <w:sz w:val="19"/>
                          <w:szCs w:val="19"/>
                        </w:rPr>
                        <w:t xml:space="preserve">Practice </w:t>
                      </w: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then</w:t>
                      </w:r>
                    </w:p>
                    <w:p w14:paraId="7F7B72CF" w14:textId="01E86455" w:rsidR="00790CC7" w:rsidRDefault="00790CC7" w:rsidP="00790C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1. Accept deduction and</w:t>
                      </w:r>
                    </w:p>
                    <w:p w14:paraId="1AF0A3AC" w14:textId="3853CCE6" w:rsidR="00790CC7" w:rsidRDefault="00790CC7" w:rsidP="00DB4772"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 xml:space="preserve">2. Register patient using new details provided by PCSE. (Note: record </w:t>
                      </w:r>
                      <w:r>
                        <w:rPr>
                          <w:rFonts w:ascii="UniNeueBold" w:hAnsi="UniNeueBold" w:cs="UniNeueBold"/>
                          <w:b/>
                          <w:bCs/>
                          <w:color w:val="FFFFFF"/>
                          <w:sz w:val="19"/>
                          <w:szCs w:val="19"/>
                        </w:rPr>
                        <w:t xml:space="preserve">must not </w:t>
                      </w: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be updated with new NHS number)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E7C1A8" w14:textId="77053C02" w:rsidR="00790CC7" w:rsidRPr="00790CC7" w:rsidRDefault="00790CC7" w:rsidP="00790CC7">
      <w:pPr>
        <w:rPr>
          <w:rFonts w:ascii="Arial" w:hAnsi="Arial" w:cs="Arial"/>
        </w:rPr>
      </w:pPr>
    </w:p>
    <w:p w14:paraId="0BFA4ED8" w14:textId="1AB2BBAB" w:rsidR="00790CC7" w:rsidRPr="00790CC7" w:rsidRDefault="00790CC7" w:rsidP="00790CC7">
      <w:pPr>
        <w:rPr>
          <w:rFonts w:ascii="Arial" w:hAnsi="Arial" w:cs="Arial"/>
        </w:rPr>
      </w:pPr>
    </w:p>
    <w:p w14:paraId="13585C61" w14:textId="30B2267D" w:rsidR="00790CC7" w:rsidRPr="00790CC7" w:rsidRDefault="00D0657D" w:rsidP="00790CC7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DAE0B6" wp14:editId="5B9E88E2">
                <wp:simplePos x="0" y="0"/>
                <wp:positionH relativeFrom="column">
                  <wp:posOffset>2681173</wp:posOffset>
                </wp:positionH>
                <wp:positionV relativeFrom="paragraph">
                  <wp:posOffset>69545</wp:posOffset>
                </wp:positionV>
                <wp:extent cx="45719" cy="234086"/>
                <wp:effectExtent l="19050" t="0" r="31115" b="33020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40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B5486" id="Arrow: Down 17" o:spid="_x0000_s1026" type="#_x0000_t67" style="position:absolute;margin-left:211.1pt;margin-top:5.5pt;width:3.6pt;height:18.4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" adj="19491" fillcolor="#4f81bd [3204]" strokecolor="#243f60 [1604]" strokeweight="2pt"/>
            </w:pict>
          </mc:Fallback>
        </mc:AlternateContent>
      </w: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73E47" wp14:editId="046CE772">
                <wp:simplePos x="0" y="0"/>
                <wp:positionH relativeFrom="column">
                  <wp:posOffset>-526694</wp:posOffset>
                </wp:positionH>
                <wp:positionV relativeFrom="paragraph">
                  <wp:posOffset>391795</wp:posOffset>
                </wp:positionV>
                <wp:extent cx="6686016" cy="453542"/>
                <wp:effectExtent l="0" t="0" r="19685" b="2286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016" cy="453542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4777" w14:textId="1ABE9DAA" w:rsidR="00DB4772" w:rsidRDefault="00DB4772" w:rsidP="00DB4772">
                            <w:pPr>
                              <w:jc w:val="center"/>
                            </w:pPr>
                            <w:r>
                              <w:rPr>
                                <w:rFonts w:ascii="UniNeueBold" w:hAnsi="UniNeueBold" w:cs="UniNeueBold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 xml:space="preserve">PCSE </w:t>
                            </w: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send new patient medical record(s) envelope with updated details.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73E47" id="Rectangle: Rounded Corners 8" o:spid="_x0000_s1032" style="position:absolute;margin-left:-41.45pt;margin-top:30.85pt;width:526.45pt;height:3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" fillcolor="#9bbb59 [3206]" strokecolor="#4e6128 [1606]" strokeweight="2pt">
                <v:textbox>
                  <w:txbxContent>
                    <w:p w14:paraId="079D4777" w14:textId="1ABE9DAA" w:rsidR="00DB4772" w:rsidRDefault="00DB4772" w:rsidP="00DB4772">
                      <w:pPr>
                        <w:jc w:val="center"/>
                      </w:pPr>
                      <w:r>
                        <w:rPr>
                          <w:rFonts w:ascii="UniNeueBold" w:hAnsi="UniNeueBold" w:cs="UniNeueBold"/>
                          <w:b/>
                          <w:bCs/>
                          <w:color w:val="FFFFFF"/>
                          <w:sz w:val="19"/>
                          <w:szCs w:val="19"/>
                        </w:rPr>
                        <w:t xml:space="preserve">PCSE </w:t>
                      </w: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send new patient medical record(s) envelope with updated details.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BD0C1B" w14:textId="0B5FABC0" w:rsidR="00790CC7" w:rsidRPr="00790CC7" w:rsidRDefault="00790CC7" w:rsidP="00790CC7">
      <w:pPr>
        <w:rPr>
          <w:rFonts w:ascii="Arial" w:hAnsi="Arial" w:cs="Arial"/>
        </w:rPr>
      </w:pPr>
    </w:p>
    <w:p w14:paraId="046A15DA" w14:textId="702BB9BE" w:rsidR="00790CC7" w:rsidRPr="00790CC7" w:rsidRDefault="00D0657D" w:rsidP="00790CC7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F55AEE" wp14:editId="363186B9">
                <wp:simplePos x="0" y="0"/>
                <wp:positionH relativeFrom="column">
                  <wp:posOffset>2698851</wp:posOffset>
                </wp:positionH>
                <wp:positionV relativeFrom="paragraph">
                  <wp:posOffset>308864</wp:posOffset>
                </wp:positionV>
                <wp:extent cx="45719" cy="233680"/>
                <wp:effectExtent l="19050" t="0" r="31115" b="3302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3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4625B" id="Arrow: Down 18" o:spid="_x0000_s1026" type="#_x0000_t67" style="position:absolute;margin-left:212.5pt;margin-top:24.3pt;width:3.6pt;height:18.4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" adj="19487" fillcolor="#4f81bd [3204]" strokecolor="#243f60 [1604]" strokeweight="2pt"/>
            </w:pict>
          </mc:Fallback>
        </mc:AlternateContent>
      </w:r>
    </w:p>
    <w:p w14:paraId="298C84BA" w14:textId="238CEB4D" w:rsidR="00790CC7" w:rsidRDefault="00D0657D" w:rsidP="00790CC7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0802CF" wp14:editId="6107F7AC">
                <wp:simplePos x="0" y="0"/>
                <wp:positionH relativeFrom="column">
                  <wp:posOffset>-552450</wp:posOffset>
                </wp:positionH>
                <wp:positionV relativeFrom="paragraph">
                  <wp:posOffset>401321</wp:posOffset>
                </wp:positionV>
                <wp:extent cx="6656679" cy="1390650"/>
                <wp:effectExtent l="0" t="0" r="1143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679" cy="1390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C6F2F" w14:textId="77777777" w:rsidR="00DB4772" w:rsidRDefault="00DB4772" w:rsidP="00DB47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Bold" w:hAnsi="UniNeueBold" w:cs="UniNeueBold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 xml:space="preserve">Within 5 working days the practice </w:t>
                            </w: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should</w:t>
                            </w:r>
                          </w:p>
                          <w:p w14:paraId="38725CEE" w14:textId="77777777" w:rsidR="00DB4772" w:rsidRDefault="00DB4772" w:rsidP="00DB47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1. Create new patient record using new details and</w:t>
                            </w:r>
                          </w:p>
                          <w:p w14:paraId="1663DDDF" w14:textId="77777777" w:rsidR="00DB4772" w:rsidRDefault="00DB4772" w:rsidP="00DB47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2. Transfer medical information from the original record.</w:t>
                            </w:r>
                          </w:p>
                          <w:p w14:paraId="10436B76" w14:textId="77777777" w:rsidR="00DB4772" w:rsidRDefault="00DB4772" w:rsidP="00DB47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NOTES:</w:t>
                            </w:r>
                          </w:p>
                          <w:p w14:paraId="057E513B" w14:textId="77777777" w:rsidR="00DB4772" w:rsidRDefault="00DB4772" w:rsidP="00DB47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• Information relating to patient’s previous name/title/gender identity linked to their NHS number should NOT be included</w:t>
                            </w:r>
                          </w:p>
                          <w:p w14:paraId="59FF0339" w14:textId="77777777" w:rsidR="00DB4772" w:rsidRDefault="00DB4772" w:rsidP="00DB47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in the new record.</w:t>
                            </w:r>
                          </w:p>
                          <w:p w14:paraId="272B83CA" w14:textId="77777777" w:rsidR="00DB4772" w:rsidRDefault="00DB4772" w:rsidP="00DB47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 xml:space="preserve">• Do </w:t>
                            </w:r>
                            <w:r>
                              <w:rPr>
                                <w:rFonts w:ascii="UniNeueBold" w:hAnsi="UniNeueBold" w:cs="UniNeueBold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 xml:space="preserve">NOT </w:t>
                            </w: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select I (‘indeterminate’) as the gender category. Only use M or F. (PCSE does not recognise use of</w:t>
                            </w:r>
                          </w:p>
                          <w:p w14:paraId="000905EF" w14:textId="4B6BAD4E" w:rsidR="00DB4772" w:rsidRDefault="00DB4772" w:rsidP="00DB4772">
                            <w:pPr>
                              <w:jc w:val="center"/>
                            </w:pP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‘indeterminate’ as a marker, and are obliged to recall patients for appropriate screening)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802CF" id="Rectangle: Rounded Corners 10" o:spid="_x0000_s1033" style="position:absolute;margin-left:-43.5pt;margin-top:31.6pt;width:524.15pt;height:10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" fillcolor="#8064a2 [3207]" strokecolor="#3f3151 [1607]" strokeweight="2pt">
                <v:textbox>
                  <w:txbxContent>
                    <w:p w14:paraId="7BEC6F2F" w14:textId="77777777" w:rsidR="00DB4772" w:rsidRDefault="00DB4772" w:rsidP="00DB47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Bold" w:hAnsi="UniNeueBold" w:cs="UniNeueBold"/>
                          <w:b/>
                          <w:bCs/>
                          <w:color w:val="FFFFFF"/>
                          <w:sz w:val="19"/>
                          <w:szCs w:val="19"/>
                        </w:rPr>
                        <w:t xml:space="preserve">Within 5 working days the practice </w:t>
                      </w: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should</w:t>
                      </w:r>
                    </w:p>
                    <w:p w14:paraId="38725CEE" w14:textId="77777777" w:rsidR="00DB4772" w:rsidRDefault="00DB4772" w:rsidP="00DB47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1. Create new patient record using new details and</w:t>
                      </w:r>
                    </w:p>
                    <w:p w14:paraId="1663DDDF" w14:textId="77777777" w:rsidR="00DB4772" w:rsidRDefault="00DB4772" w:rsidP="00DB47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2. Transfer medical information from the original record.</w:t>
                      </w:r>
                    </w:p>
                    <w:p w14:paraId="10436B76" w14:textId="77777777" w:rsidR="00DB4772" w:rsidRDefault="00DB4772" w:rsidP="00DB47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NOTES:</w:t>
                      </w:r>
                    </w:p>
                    <w:p w14:paraId="057E513B" w14:textId="77777777" w:rsidR="00DB4772" w:rsidRDefault="00DB4772" w:rsidP="00DB47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• Information relating to patient’s previous name/title/gender identity linked to their NHS number should NOT be included</w:t>
                      </w:r>
                    </w:p>
                    <w:p w14:paraId="59FF0339" w14:textId="77777777" w:rsidR="00DB4772" w:rsidRDefault="00DB4772" w:rsidP="00DB47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in the new record.</w:t>
                      </w:r>
                    </w:p>
                    <w:p w14:paraId="272B83CA" w14:textId="77777777" w:rsidR="00DB4772" w:rsidRDefault="00DB4772" w:rsidP="00DB47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</w:pP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 xml:space="preserve">• Do </w:t>
                      </w:r>
                      <w:r>
                        <w:rPr>
                          <w:rFonts w:ascii="UniNeueBold" w:hAnsi="UniNeueBold" w:cs="UniNeueBold"/>
                          <w:b/>
                          <w:bCs/>
                          <w:color w:val="FFFFFF"/>
                          <w:sz w:val="19"/>
                          <w:szCs w:val="19"/>
                        </w:rPr>
                        <w:t xml:space="preserve">NOT </w:t>
                      </w: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select I (‘indeterminate’) as the gender category. Only use M or F. (PCSE does not recognise use of</w:t>
                      </w:r>
                    </w:p>
                    <w:p w14:paraId="000905EF" w14:textId="4B6BAD4E" w:rsidR="00DB4772" w:rsidRDefault="00DB4772" w:rsidP="00DB4772">
                      <w:pPr>
                        <w:jc w:val="center"/>
                      </w:pP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‘indeterminate’ as a marker, and are obliged to recall patients for appropriate screening)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C96AF4" w14:textId="1598F197" w:rsidR="00790CC7" w:rsidRDefault="00790CC7" w:rsidP="00790CC7">
      <w:pPr>
        <w:rPr>
          <w:rFonts w:ascii="Arial" w:hAnsi="Arial" w:cs="Arial"/>
          <w:color w:val="000000"/>
        </w:rPr>
      </w:pPr>
    </w:p>
    <w:p w14:paraId="77A7A029" w14:textId="69D27309" w:rsidR="00790CC7" w:rsidRDefault="00790CC7" w:rsidP="00790CC7">
      <w:pPr>
        <w:rPr>
          <w:rFonts w:ascii="Arial" w:hAnsi="Arial" w:cs="Arial"/>
        </w:rPr>
      </w:pPr>
    </w:p>
    <w:p w14:paraId="5CC8B4B2" w14:textId="2AD812E2" w:rsidR="00790CC7" w:rsidRDefault="00790CC7" w:rsidP="00790CC7">
      <w:pPr>
        <w:rPr>
          <w:rFonts w:ascii="Arial" w:hAnsi="Arial" w:cs="Arial"/>
        </w:rPr>
      </w:pPr>
    </w:p>
    <w:p w14:paraId="290166BA" w14:textId="138D7D91" w:rsidR="00790CC7" w:rsidRPr="00790CC7" w:rsidRDefault="00A13B37" w:rsidP="00790CC7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D9731F" wp14:editId="4D160739">
                <wp:simplePos x="0" y="0"/>
                <wp:positionH relativeFrom="column">
                  <wp:posOffset>-504190</wp:posOffset>
                </wp:positionH>
                <wp:positionV relativeFrom="paragraph">
                  <wp:posOffset>928370</wp:posOffset>
                </wp:positionV>
                <wp:extent cx="6547104" cy="460857"/>
                <wp:effectExtent l="0" t="0" r="25400" b="158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7104" cy="46085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F24B3" w14:textId="54DD8C64" w:rsidR="00DB4772" w:rsidRDefault="00DB4772" w:rsidP="00DB4772">
                            <w:pPr>
                              <w:jc w:val="center"/>
                            </w:pPr>
                            <w:r>
                              <w:rPr>
                                <w:rFonts w:ascii="UniNeueBold" w:hAnsi="UniNeueBold" w:cs="UniNeueBold"/>
                                <w:b/>
                                <w:bCs/>
                                <w:color w:val="FFFFFF"/>
                                <w:sz w:val="19"/>
                                <w:szCs w:val="19"/>
                              </w:rPr>
                              <w:t xml:space="preserve">Practice </w:t>
                            </w:r>
                            <w:r>
                              <w:rPr>
                                <w:rFonts w:ascii="UniNeueRegular" w:hAnsi="UniNeueRegular" w:cs="UniNeueRegular"/>
                                <w:color w:val="FFFFFF"/>
                                <w:sz w:val="19"/>
                                <w:szCs w:val="19"/>
                              </w:rPr>
                              <w:t>to follow own policy on ensuring that patients are recalled for screening services (breast, cervix, AAA) – See Sec 5.3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9731F" id="Rectangle: Rounded Corners 9" o:spid="_x0000_s1034" style="position:absolute;margin-left:-39.7pt;margin-top:73.1pt;width:515.5pt;height:3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" fillcolor="#8064a2 [3207]" strokecolor="#3f3151 [1607]" strokeweight="2pt">
                <v:textbox>
                  <w:txbxContent>
                    <w:p w14:paraId="704F24B3" w14:textId="54DD8C64" w:rsidR="00DB4772" w:rsidRDefault="00DB4772" w:rsidP="00DB4772">
                      <w:pPr>
                        <w:jc w:val="center"/>
                      </w:pPr>
                      <w:r>
                        <w:rPr>
                          <w:rFonts w:ascii="UniNeueBold" w:hAnsi="UniNeueBold" w:cs="UniNeueBold"/>
                          <w:b/>
                          <w:bCs/>
                          <w:color w:val="FFFFFF"/>
                          <w:sz w:val="19"/>
                          <w:szCs w:val="19"/>
                        </w:rPr>
                        <w:t xml:space="preserve">Practice </w:t>
                      </w:r>
                      <w:r>
                        <w:rPr>
                          <w:rFonts w:ascii="UniNeueRegular" w:hAnsi="UniNeueRegular" w:cs="UniNeueRegular"/>
                          <w:color w:val="FFFFFF"/>
                          <w:sz w:val="19"/>
                          <w:szCs w:val="19"/>
                        </w:rPr>
                        <w:t>to follow own policy on ensuring that patients are recalled for screening services (breast, cervix, AAA) – See Sec 5.3</w:t>
                      </w:r>
                    </w:p>
                  </w:txbxContent>
                </v:textbox>
              </v:roundrect>
            </w:pict>
          </mc:Fallback>
        </mc:AlternateContent>
      </w:r>
      <w:r w:rsidR="00D0657D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F1C46" wp14:editId="73B0E13A">
                <wp:simplePos x="0" y="0"/>
                <wp:positionH relativeFrom="column">
                  <wp:posOffset>2702560</wp:posOffset>
                </wp:positionH>
                <wp:positionV relativeFrom="paragraph">
                  <wp:posOffset>628650</wp:posOffset>
                </wp:positionV>
                <wp:extent cx="45719" cy="226771"/>
                <wp:effectExtent l="19050" t="0" r="31115" b="40005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677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0D5F" id="Arrow: Down 19" o:spid="_x0000_s1026" type="#_x0000_t67" style="position:absolute;margin-left:212.8pt;margin-top:49.5pt;width:3.6pt;height:1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" adj="19423" fillcolor="#4f81bd [3204]" strokecolor="#243f60 [1604]" strokeweight="2pt"/>
            </w:pict>
          </mc:Fallback>
        </mc:AlternateContent>
      </w:r>
    </w:p>
    <w:sectPr w:rsidR="00790CC7" w:rsidRPr="00790CC7" w:rsidSect="00CA6F10">
      <w:headerReference w:type="first" r:id="rId2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47A6" w14:textId="77777777" w:rsidR="00DB4772" w:rsidRDefault="00DB4772" w:rsidP="00DB4772">
      <w:pPr>
        <w:spacing w:after="0" w:line="240" w:lineRule="auto"/>
      </w:pPr>
      <w:r>
        <w:separator/>
      </w:r>
    </w:p>
  </w:endnote>
  <w:endnote w:type="continuationSeparator" w:id="0">
    <w:p w14:paraId="488154AD" w14:textId="77777777" w:rsidR="00DB4772" w:rsidRDefault="00DB4772" w:rsidP="00DB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Neue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Neue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4B77C" w14:textId="77777777" w:rsidR="00DB4772" w:rsidRDefault="00DB4772" w:rsidP="00DB4772">
      <w:pPr>
        <w:spacing w:after="0" w:line="240" w:lineRule="auto"/>
      </w:pPr>
      <w:r>
        <w:separator/>
      </w:r>
    </w:p>
  </w:footnote>
  <w:footnote w:type="continuationSeparator" w:id="0">
    <w:p w14:paraId="56A9C09C" w14:textId="77777777" w:rsidR="00DB4772" w:rsidRDefault="00DB4772" w:rsidP="00DB4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01EF" w14:textId="77777777" w:rsidR="00CA6F10" w:rsidRPr="000940BE" w:rsidRDefault="00CA6F10" w:rsidP="00CA6F10">
    <w:pPr>
      <w:tabs>
        <w:tab w:val="right" w:pos="8820"/>
      </w:tabs>
      <w:ind w:right="-80"/>
      <w:rPr>
        <w:b/>
        <w:sz w:val="24"/>
        <w:szCs w:val="24"/>
        <w:u w:val="single"/>
      </w:rPr>
    </w:pPr>
    <w:r w:rsidRPr="000940BE">
      <w:rPr>
        <w:sz w:val="24"/>
        <w:szCs w:val="24"/>
      </w:rPr>
      <w:object w:dxaOrig="9016" w:dyaOrig="1107" w14:anchorId="5175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.75pt;height:55.5pt">
          <v:imagedata r:id="rId1" o:title=""/>
        </v:shape>
        <o:OLEObject Type="Embed" ProgID="CorelDRAW.Graphic.10" ShapeID="_x0000_i1025" DrawAspect="Content" ObjectID="_1719903441" r:id="rId2"/>
      </w:object>
    </w:r>
    <w:r w:rsidRPr="00C207DA">
      <w:rPr>
        <w:sz w:val="24"/>
        <w:szCs w:val="24"/>
      </w:rPr>
      <w:t xml:space="preserve"> </w:t>
    </w:r>
  </w:p>
  <w:p w14:paraId="288CFBC4" w14:textId="77777777" w:rsidR="00CA6F10" w:rsidRDefault="00CA6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8B1"/>
    <w:multiLevelType w:val="multilevel"/>
    <w:tmpl w:val="9FF02306"/>
    <w:lvl w:ilvl="0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1" w15:restartNumberingAfterBreak="0">
    <w:nsid w:val="0D8B31C6"/>
    <w:multiLevelType w:val="multilevel"/>
    <w:tmpl w:val="9FF02306"/>
    <w:lvl w:ilvl="0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2" w15:restartNumberingAfterBreak="0">
    <w:nsid w:val="40065A77"/>
    <w:multiLevelType w:val="hybridMultilevel"/>
    <w:tmpl w:val="07A825B8"/>
    <w:lvl w:ilvl="0" w:tplc="C3BA5756">
      <w:start w:val="6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387320C"/>
    <w:multiLevelType w:val="multilevel"/>
    <w:tmpl w:val="647E8CE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048E0"/>
    <w:rsid w:val="001A2231"/>
    <w:rsid w:val="002031CF"/>
    <w:rsid w:val="002706E2"/>
    <w:rsid w:val="00303A7A"/>
    <w:rsid w:val="00314E87"/>
    <w:rsid w:val="005048E0"/>
    <w:rsid w:val="006A6C7F"/>
    <w:rsid w:val="007606FF"/>
    <w:rsid w:val="00790CC7"/>
    <w:rsid w:val="008A6A1D"/>
    <w:rsid w:val="009D6542"/>
    <w:rsid w:val="009E5AB4"/>
    <w:rsid w:val="00A13B37"/>
    <w:rsid w:val="00AF5E95"/>
    <w:rsid w:val="00CA6F10"/>
    <w:rsid w:val="00CC3B91"/>
    <w:rsid w:val="00D0657D"/>
    <w:rsid w:val="00D67D01"/>
    <w:rsid w:val="00DB4772"/>
    <w:rsid w:val="00E55571"/>
    <w:rsid w:val="00E6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7EFE13E2"/>
  <w15:chartTrackingRefBased/>
  <w15:docId w15:val="{14CC1213-9F69-462F-B0E0-9B46E647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8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8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5E9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772"/>
  </w:style>
  <w:style w:type="paragraph" w:styleId="Footer">
    <w:name w:val="footer"/>
    <w:basedOn w:val="Normal"/>
    <w:link w:val="FooterChar"/>
    <w:uiPriority w:val="99"/>
    <w:unhideWhenUsed/>
    <w:rsid w:val="00DB4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newall.org.uk" TargetMode="External"/><Relationship Id="rId13" Type="http://schemas.openxmlformats.org/officeDocument/2006/relationships/hyperlink" Target="https://www.rcgp.org.uk/policy/rcgp-policy-areas/transgender-care.aspx" TargetMode="External"/><Relationship Id="rId18" Type="http://schemas.openxmlformats.org/officeDocument/2006/relationships/hyperlink" Target="https://pcse.england.nhs.uk/media/2892/process-for-registering-a-patient-gender-re-assignmentv10.pdf" TargetMode="External"/><Relationship Id="rId26" Type="http://schemas.openxmlformats.org/officeDocument/2006/relationships/hyperlink" Target="https://pcse.england.nhs.uk/contact-u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mc-uk.org" TargetMode="External"/><Relationship Id="rId7" Type="http://schemas.openxmlformats.org/officeDocument/2006/relationships/hyperlink" Target="https://www.legislation.gov.uk/ukpga/2010/15/contents" TargetMode="External"/><Relationship Id="rId12" Type="http://schemas.openxmlformats.org/officeDocument/2006/relationships/hyperlink" Target="https://belfasttrust.hscni.net/service/regional-gender-identity-service/" TargetMode="External"/><Relationship Id="rId17" Type="http://schemas.openxmlformats.org/officeDocument/2006/relationships/hyperlink" Target="https://pcse.england.nhs.uk/contact-us/" TargetMode="External"/><Relationship Id="rId25" Type="http://schemas.openxmlformats.org/officeDocument/2006/relationships/hyperlink" Target="https://assets.publishing.service.gov.uk/government/uploads/system/uploads/attachment_data/file/251703/Applying_for_a_passport_additional_informa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mc-uk.org/ethical-guidance/ethical-hub/trans-healthcare" TargetMode="External"/><Relationship Id="rId20" Type="http://schemas.openxmlformats.org/officeDocument/2006/relationships/hyperlink" Target="https://www.legislation.gov.uk/ukpga/2004/7/section/22/data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vuhb.nhs.wales/our-services/welsh-gender-service/" TargetMode="External"/><Relationship Id="rId24" Type="http://schemas.openxmlformats.org/officeDocument/2006/relationships/hyperlink" Target="https://www.hfea.gov.uk/treatments/fertility-preservation/information-for-trans-and-non-binary-people-seeking-fertility-treatmen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ender.wales/" TargetMode="External"/><Relationship Id="rId23" Type="http://schemas.openxmlformats.org/officeDocument/2006/relationships/hyperlink" Target="https://www.gov.uk/apply-gender-recognition-certificate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ngicns.scot.nhs.uk/gender-identity-clinics/" TargetMode="External"/><Relationship Id="rId19" Type="http://schemas.openxmlformats.org/officeDocument/2006/relationships/hyperlink" Target="https://www.gov.uk/government/publications/nhs-population-screening-information-for-transgender-people/nhs-population-screening-information-for-trans-peop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.uk/nhs-services/how-to-find-an-nhs-gender-identity-clinic/" TargetMode="External"/><Relationship Id="rId14" Type="http://schemas.openxmlformats.org/officeDocument/2006/relationships/hyperlink" Target="https://www.sehd.scot.nhs.uk/mels/CEL2012_26.pdf" TargetMode="External"/><Relationship Id="rId22" Type="http://schemas.openxmlformats.org/officeDocument/2006/relationships/hyperlink" Target="https://www.transactual.org.uk/gp-surgery-trans" TargetMode="External"/><Relationship Id="rId27" Type="http://schemas.openxmlformats.org/officeDocument/2006/relationships/hyperlink" Target="https://pcse.england.nhs.uk/contact-us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BAULCH, Samantha (NHS CASTLE POINT AND ROCHFORD CCG)</dc:creator>
  <cp:keywords/>
  <dc:description/>
  <cp:lastModifiedBy>BAULCH, Samantha (NHS MID AND SOUTH ESSEX ICB - 99F)</cp:lastModifiedBy>
  <cp:revision>9</cp:revision>
  <dcterms:created xsi:type="dcterms:W3CDTF">2022-04-21T10:34:00Z</dcterms:created>
  <dcterms:modified xsi:type="dcterms:W3CDTF">2022-07-21T09:11:00Z</dcterms:modified>
</cp:coreProperties>
</file>